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CEDB2" w14:textId="77777777" w:rsidR="000726A6" w:rsidRDefault="000726A6" w:rsidP="000726A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4"/>
          <w:lang w:eastAsia="cs-CZ"/>
        </w:rPr>
        <w:t>ÚRAD NA OCHRANU OSOBNÝCH ÚDAJOV SLOVENSKEJ REPUBLIKY</w:t>
      </w:r>
    </w:p>
    <w:p w14:paraId="1947BDB4" w14:textId="77777777" w:rsidR="000726A6" w:rsidRDefault="000726A6" w:rsidP="000726A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Hraničná 12, 820 07 Bratislava 27</w:t>
      </w:r>
    </w:p>
    <w:p w14:paraId="7045556A" w14:textId="77777777" w:rsidR="00E9023A" w:rsidRDefault="00E9023A" w:rsidP="005C5300">
      <w:pPr>
        <w:pStyle w:val="Podtitul"/>
        <w:tabs>
          <w:tab w:val="left" w:pos="6988"/>
          <w:tab w:val="left" w:pos="7302"/>
          <w:tab w:val="left" w:pos="7329"/>
        </w:tabs>
        <w:spacing w:before="120"/>
        <w:jc w:val="left"/>
        <w:rPr>
          <w:caps/>
        </w:rPr>
      </w:pPr>
      <w:r>
        <w:rPr>
          <w:caps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A0056A" wp14:editId="0BFC979E">
                <wp:simplePos x="0" y="0"/>
                <wp:positionH relativeFrom="column">
                  <wp:posOffset>3150528</wp:posOffset>
                </wp:positionH>
                <wp:positionV relativeFrom="paragraph">
                  <wp:posOffset>32092</wp:posOffset>
                </wp:positionV>
                <wp:extent cx="158262" cy="486508"/>
                <wp:effectExtent l="38100" t="38100" r="32385" b="27940"/>
                <wp:wrapNone/>
                <wp:docPr id="13" name="Rovná spojovacia šípk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8262" cy="48650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59A0F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3" o:spid="_x0000_s1026" type="#_x0000_t32" style="position:absolute;margin-left:248.05pt;margin-top:2.55pt;width:12.45pt;height:38.3pt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" strokecolor="#00b0f0" strokeweight=".5pt">
                <v:stroke endarrow="block" joinstyle="miter"/>
              </v:shape>
            </w:pict>
          </mc:Fallback>
        </mc:AlternateContent>
      </w:r>
      <w:r>
        <w:rPr>
          <w:caps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512F49" wp14:editId="698FE7C5">
                <wp:simplePos x="0" y="0"/>
                <wp:positionH relativeFrom="column">
                  <wp:posOffset>2868979</wp:posOffset>
                </wp:positionH>
                <wp:positionV relativeFrom="paragraph">
                  <wp:posOffset>219465</wp:posOffset>
                </wp:positionV>
                <wp:extent cx="2033954" cy="1143000"/>
                <wp:effectExtent l="0" t="0" r="23495" b="19050"/>
                <wp:wrapNone/>
                <wp:docPr id="12" name="Ová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954" cy="1143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76DEB1" id="Ovál 12" o:spid="_x0000_s1026" style="position:absolute;margin-left:225.9pt;margin-top:17.3pt;width:160.15pt;height:9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" filled="f" strokecolor="#00b0f0" strokeweight="1pt">
                <v:stroke joinstyle="miter"/>
              </v:oval>
            </w:pict>
          </mc:Fallback>
        </mc:AlternateContent>
      </w:r>
      <w:r w:rsidR="005C5300">
        <w:rPr>
          <w:caps/>
        </w:rPr>
        <w:tab/>
      </w:r>
    </w:p>
    <w:p w14:paraId="2EEAB819" w14:textId="77777777" w:rsidR="000726A6" w:rsidRPr="005C5300" w:rsidRDefault="005C5300" w:rsidP="005C5300">
      <w:pPr>
        <w:pStyle w:val="Podtitul"/>
        <w:tabs>
          <w:tab w:val="left" w:pos="6988"/>
          <w:tab w:val="left" w:pos="7302"/>
          <w:tab w:val="left" w:pos="7329"/>
        </w:tabs>
        <w:spacing w:before="120"/>
        <w:jc w:val="left"/>
        <w:rPr>
          <w:b w:val="0"/>
          <w:caps/>
        </w:rPr>
      </w:pPr>
      <w:r>
        <w:rPr>
          <w:caps/>
        </w:rPr>
        <w:tab/>
      </w:r>
    </w:p>
    <w:p w14:paraId="7DA562D5" w14:textId="77777777" w:rsidR="00E9023A" w:rsidRPr="00050D4C" w:rsidRDefault="00290148" w:rsidP="00E9023A">
      <w:pPr>
        <w:pStyle w:val="Nzov"/>
        <w:numPr>
          <w:ilvl w:val="0"/>
          <w:numId w:val="2"/>
        </w:numPr>
        <w:ind w:left="5103" w:hanging="283"/>
        <w:jc w:val="both"/>
        <w:rPr>
          <w:rFonts w:ascii="Times New Roman" w:hAnsi="Times New Roman"/>
          <w:b w:val="0"/>
          <w:i/>
          <w:color w:val="00B0F0"/>
          <w:sz w:val="18"/>
          <w:lang w:val="en-GB"/>
        </w:rPr>
      </w:pPr>
      <w:r w:rsidRPr="00050D4C">
        <w:rPr>
          <w:rFonts w:ascii="Times New Roman" w:hAnsi="Times New Roman"/>
          <w:b w:val="0"/>
          <w:i/>
          <w:color w:val="00B0F0"/>
          <w:sz w:val="18"/>
          <w:lang w:val="en-GB"/>
        </w:rPr>
        <w:t>D</w:t>
      </w:r>
      <w:r w:rsidR="00E9023A" w:rsidRPr="00050D4C">
        <w:rPr>
          <w:rFonts w:ascii="Times New Roman" w:hAnsi="Times New Roman"/>
          <w:b w:val="0"/>
          <w:i/>
          <w:color w:val="00B0F0"/>
          <w:sz w:val="18"/>
          <w:lang w:val="en-GB"/>
        </w:rPr>
        <w:t xml:space="preserve">esignation of the administrative </w:t>
      </w:r>
    </w:p>
    <w:p w14:paraId="4CCD77B8" w14:textId="77777777" w:rsidR="00E9023A" w:rsidRPr="00050D4C" w:rsidRDefault="00E9023A" w:rsidP="00E9023A">
      <w:pPr>
        <w:pStyle w:val="Nzov"/>
        <w:ind w:left="5103"/>
        <w:jc w:val="both"/>
        <w:rPr>
          <w:rFonts w:ascii="Times New Roman" w:hAnsi="Times New Roman"/>
          <w:b w:val="0"/>
          <w:i/>
          <w:color w:val="00B0F0"/>
          <w:sz w:val="18"/>
          <w:lang w:val="en-GB"/>
        </w:rPr>
      </w:pPr>
      <w:r w:rsidRPr="00050D4C">
        <w:rPr>
          <w:rFonts w:ascii="Times New Roman" w:hAnsi="Times New Roman"/>
          <w:b w:val="0"/>
          <w:i/>
          <w:color w:val="00B0F0"/>
          <w:sz w:val="18"/>
          <w:lang w:val="en-GB"/>
        </w:rPr>
        <w:t xml:space="preserve">authority issuing the decision </w:t>
      </w:r>
    </w:p>
    <w:p w14:paraId="0176AEE1" w14:textId="06588AC1" w:rsidR="00E9023A" w:rsidRPr="00050D4C" w:rsidRDefault="00E9023A" w:rsidP="00E9023A">
      <w:pPr>
        <w:pStyle w:val="Nzov"/>
        <w:numPr>
          <w:ilvl w:val="0"/>
          <w:numId w:val="2"/>
        </w:numPr>
        <w:ind w:left="5103" w:hanging="283"/>
        <w:jc w:val="both"/>
        <w:rPr>
          <w:rFonts w:ascii="Times New Roman" w:hAnsi="Times New Roman"/>
          <w:b w:val="0"/>
          <w:i/>
          <w:color w:val="00B0F0"/>
          <w:sz w:val="18"/>
          <w:lang w:val="en-GB"/>
        </w:rPr>
      </w:pPr>
      <w:r w:rsidRPr="00050D4C">
        <w:rPr>
          <w:rFonts w:ascii="Times New Roman" w:hAnsi="Times New Roman"/>
          <w:b w:val="0"/>
          <w:i/>
          <w:noProof/>
          <w:color w:val="00B0F0"/>
          <w:sz w:val="18"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BB7244" wp14:editId="421B84A7">
                <wp:simplePos x="0" y="0"/>
                <wp:positionH relativeFrom="column">
                  <wp:posOffset>1849267</wp:posOffset>
                </wp:positionH>
                <wp:positionV relativeFrom="paragraph">
                  <wp:posOffset>78642</wp:posOffset>
                </wp:positionV>
                <wp:extent cx="1148861" cy="246185"/>
                <wp:effectExtent l="38100" t="0" r="13335" b="78105"/>
                <wp:wrapNone/>
                <wp:docPr id="14" name="Rovná spojovacia šípk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8861" cy="2461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CC4719" id="Rovná spojovacia šípka 14" o:spid="_x0000_s1026" type="#_x0000_t32" style="position:absolute;margin-left:145.6pt;margin-top:6.2pt;width:90.45pt;height:19.4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" strokecolor="#00b0f0" strokeweight=".5pt">
                <v:stroke endarrow="block" joinstyle="miter"/>
              </v:shape>
            </w:pict>
          </mc:Fallback>
        </mc:AlternateContent>
      </w:r>
      <w:r w:rsidR="00290148" w:rsidRPr="00050D4C">
        <w:rPr>
          <w:rFonts w:ascii="Times New Roman" w:hAnsi="Times New Roman"/>
          <w:b w:val="0"/>
          <w:i/>
          <w:color w:val="00B0F0"/>
          <w:sz w:val="18"/>
          <w:lang w:val="en-GB"/>
        </w:rPr>
        <w:t>T</w:t>
      </w:r>
      <w:r w:rsidRPr="00050D4C">
        <w:rPr>
          <w:rFonts w:ascii="Times New Roman" w:hAnsi="Times New Roman"/>
          <w:b w:val="0"/>
          <w:i/>
          <w:color w:val="00B0F0"/>
          <w:sz w:val="18"/>
          <w:lang w:val="en-GB"/>
        </w:rPr>
        <w:t>he number of the case</w:t>
      </w:r>
      <w:r w:rsidR="00D23863">
        <w:rPr>
          <w:rFonts w:ascii="Times New Roman" w:hAnsi="Times New Roman"/>
          <w:b w:val="0"/>
          <w:i/>
          <w:color w:val="00B0F0"/>
          <w:sz w:val="18"/>
          <w:lang w:val="en-GB"/>
        </w:rPr>
        <w:t xml:space="preserve"> at stake</w:t>
      </w:r>
      <w:r w:rsidRPr="00050D4C">
        <w:rPr>
          <w:rFonts w:ascii="Times New Roman" w:hAnsi="Times New Roman"/>
          <w:b w:val="0"/>
          <w:i/>
          <w:color w:val="00B0F0"/>
          <w:sz w:val="18"/>
          <w:lang w:val="en-GB"/>
        </w:rPr>
        <w:t xml:space="preserve"> </w:t>
      </w:r>
    </w:p>
    <w:p w14:paraId="411FA9D5" w14:textId="77777777" w:rsidR="00C93745" w:rsidRPr="00050D4C" w:rsidRDefault="00290148" w:rsidP="00E9023A">
      <w:pPr>
        <w:pStyle w:val="Nzov"/>
        <w:numPr>
          <w:ilvl w:val="0"/>
          <w:numId w:val="2"/>
        </w:numPr>
        <w:ind w:left="5103" w:hanging="283"/>
        <w:jc w:val="both"/>
        <w:rPr>
          <w:rFonts w:ascii="Times New Roman" w:hAnsi="Times New Roman"/>
          <w:b w:val="0"/>
          <w:i/>
          <w:color w:val="00B0F0"/>
          <w:sz w:val="18"/>
          <w:lang w:val="en-GB"/>
        </w:rPr>
      </w:pPr>
      <w:r w:rsidRPr="00050D4C">
        <w:rPr>
          <w:rFonts w:ascii="Times New Roman" w:hAnsi="Times New Roman"/>
          <w:b w:val="0"/>
          <w:i/>
          <w:color w:val="00B0F0"/>
          <w:sz w:val="18"/>
          <w:lang w:val="en-GB"/>
        </w:rPr>
        <w:t>P</w:t>
      </w:r>
      <w:r w:rsidR="00E9023A" w:rsidRPr="00050D4C">
        <w:rPr>
          <w:rFonts w:ascii="Times New Roman" w:hAnsi="Times New Roman"/>
          <w:b w:val="0"/>
          <w:i/>
          <w:color w:val="00B0F0"/>
          <w:sz w:val="18"/>
          <w:lang w:val="en-GB"/>
        </w:rPr>
        <w:t xml:space="preserve">lace and date of issue </w:t>
      </w:r>
    </w:p>
    <w:p w14:paraId="76C31DC7" w14:textId="77777777" w:rsidR="00C93745" w:rsidRDefault="00E9023A" w:rsidP="00E9023A">
      <w:pPr>
        <w:pStyle w:val="Nzov"/>
        <w:tabs>
          <w:tab w:val="left" w:pos="3849"/>
        </w:tabs>
        <w:ind w:left="-142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noProof/>
          <w:color w:val="00B0F0"/>
          <w:sz w:val="18"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BCCE5D" wp14:editId="4A459B81">
                <wp:simplePos x="0" y="0"/>
                <wp:positionH relativeFrom="column">
                  <wp:posOffset>1893277</wp:posOffset>
                </wp:positionH>
                <wp:positionV relativeFrom="paragraph">
                  <wp:posOffset>5227</wp:posOffset>
                </wp:positionV>
                <wp:extent cx="1148861" cy="246185"/>
                <wp:effectExtent l="38100" t="0" r="13335" b="78105"/>
                <wp:wrapNone/>
                <wp:docPr id="15" name="Rovná spojovacia šípk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8861" cy="2461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3DBAF9" id="Rovná spojovacia šípka 15" o:spid="_x0000_s1026" type="#_x0000_t32" style="position:absolute;margin-left:149.1pt;margin-top:.4pt;width:90.45pt;height:19.4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" strokecolor="#00b0f0" strokeweight=".5pt">
                <v:stroke endarrow="block" joinstyle="miter"/>
              </v:shape>
            </w:pict>
          </mc:Fallback>
        </mc:AlternateContent>
      </w:r>
      <w:r w:rsidR="00C93745" w:rsidRPr="00C93745">
        <w:rPr>
          <w:rFonts w:ascii="Times New Roman" w:hAnsi="Times New Roman"/>
          <w:b w:val="0"/>
          <w:sz w:val="24"/>
        </w:rPr>
        <w:t>Číslo XXXXX/XXXX-Os-XX</w:t>
      </w:r>
      <w:r>
        <w:rPr>
          <w:rFonts w:ascii="Times New Roman" w:hAnsi="Times New Roman"/>
          <w:b w:val="0"/>
          <w:sz w:val="24"/>
        </w:rPr>
        <w:tab/>
      </w:r>
    </w:p>
    <w:p w14:paraId="365A58F3" w14:textId="77777777" w:rsidR="00C93745" w:rsidRDefault="00C93745" w:rsidP="00C93745">
      <w:pPr>
        <w:pStyle w:val="Nzov"/>
        <w:ind w:left="-142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Bratislava dňa XX.XX.XXXX</w:t>
      </w:r>
    </w:p>
    <w:p w14:paraId="43132D48" w14:textId="77777777" w:rsidR="00C93745" w:rsidRDefault="00C93745" w:rsidP="00C93745">
      <w:pPr>
        <w:pStyle w:val="Nzov"/>
        <w:ind w:left="-142"/>
        <w:jc w:val="both"/>
        <w:rPr>
          <w:rFonts w:ascii="Times New Roman" w:hAnsi="Times New Roman"/>
          <w:b w:val="0"/>
          <w:sz w:val="24"/>
        </w:rPr>
      </w:pPr>
    </w:p>
    <w:p w14:paraId="51BCF62D" w14:textId="77777777" w:rsidR="00E9023A" w:rsidRDefault="008900DF" w:rsidP="00C93745">
      <w:pPr>
        <w:pStyle w:val="Nzov"/>
        <w:ind w:left="-142"/>
        <w:jc w:val="both"/>
        <w:rPr>
          <w:rFonts w:ascii="Times New Roman" w:hAnsi="Times New Roman"/>
          <w:b w:val="0"/>
          <w:sz w:val="24"/>
        </w:rPr>
      </w:pPr>
      <w:r>
        <w:rPr>
          <w:caps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6B75E8" wp14:editId="14974184">
                <wp:simplePos x="0" y="0"/>
                <wp:positionH relativeFrom="column">
                  <wp:posOffset>72878</wp:posOffset>
                </wp:positionH>
                <wp:positionV relativeFrom="paragraph">
                  <wp:posOffset>6154</wp:posOffset>
                </wp:positionV>
                <wp:extent cx="1858108" cy="972478"/>
                <wp:effectExtent l="0" t="0" r="27940" b="18415"/>
                <wp:wrapNone/>
                <wp:docPr id="16" name="Ová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8108" cy="97247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E7B682" id="Ovál 16" o:spid="_x0000_s1026" style="position:absolute;margin-left:5.75pt;margin-top:.5pt;width:146.3pt;height:76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" filled="f" strokecolor="#00b0f0" strokeweight="1pt">
                <v:stroke joinstyle="miter"/>
              </v:oval>
            </w:pict>
          </mc:Fallback>
        </mc:AlternateContent>
      </w:r>
    </w:p>
    <w:p w14:paraId="593D0013" w14:textId="77777777" w:rsidR="008900DF" w:rsidRDefault="008900DF" w:rsidP="008900DF">
      <w:pPr>
        <w:pStyle w:val="Nzov"/>
        <w:ind w:left="-142" w:firstLine="426"/>
        <w:jc w:val="both"/>
        <w:rPr>
          <w:rFonts w:ascii="Times New Roman" w:hAnsi="Times New Roman"/>
          <w:b w:val="0"/>
          <w:color w:val="00B0F0"/>
          <w:sz w:val="16"/>
        </w:rPr>
      </w:pPr>
    </w:p>
    <w:p w14:paraId="1438D00B" w14:textId="77777777" w:rsidR="008900DF" w:rsidRPr="00050D4C" w:rsidRDefault="00290148" w:rsidP="008900DF">
      <w:pPr>
        <w:pStyle w:val="Nzov"/>
        <w:ind w:left="-142" w:firstLine="426"/>
        <w:jc w:val="both"/>
        <w:rPr>
          <w:rFonts w:ascii="Times New Roman" w:hAnsi="Times New Roman"/>
          <w:b w:val="0"/>
          <w:i/>
          <w:color w:val="00B0F0"/>
          <w:sz w:val="16"/>
          <w:lang w:val="en-GB"/>
        </w:rPr>
      </w:pPr>
      <w:r w:rsidRPr="00050D4C">
        <w:rPr>
          <w:rFonts w:ascii="Times New Roman" w:hAnsi="Times New Roman"/>
          <w:b w:val="0"/>
          <w:i/>
          <w:color w:val="00B0F0"/>
          <w:sz w:val="16"/>
          <w:lang w:val="en-GB"/>
        </w:rPr>
        <w:t>D</w:t>
      </w:r>
      <w:r w:rsidR="008900DF" w:rsidRPr="00050D4C">
        <w:rPr>
          <w:rFonts w:ascii="Times New Roman" w:hAnsi="Times New Roman"/>
          <w:b w:val="0"/>
          <w:i/>
          <w:color w:val="00B0F0"/>
          <w:sz w:val="16"/>
          <w:lang w:val="en-GB"/>
        </w:rPr>
        <w:t xml:space="preserve">esignation of provisions and legislation </w:t>
      </w:r>
    </w:p>
    <w:p w14:paraId="6291E221" w14:textId="77777777" w:rsidR="008900DF" w:rsidRPr="00050D4C" w:rsidRDefault="008900DF" w:rsidP="008900DF">
      <w:pPr>
        <w:pStyle w:val="Nzov"/>
        <w:ind w:left="-142" w:firstLine="426"/>
        <w:jc w:val="both"/>
        <w:rPr>
          <w:rFonts w:ascii="Times New Roman" w:hAnsi="Times New Roman"/>
          <w:b w:val="0"/>
          <w:i/>
          <w:color w:val="00B0F0"/>
          <w:sz w:val="16"/>
          <w:lang w:val="en-GB"/>
        </w:rPr>
      </w:pPr>
      <w:r w:rsidRPr="00050D4C">
        <w:rPr>
          <w:rFonts w:ascii="Times New Roman" w:hAnsi="Times New Roman"/>
          <w:b w:val="0"/>
          <w:i/>
          <w:color w:val="00B0F0"/>
          <w:sz w:val="16"/>
          <w:lang w:val="en-GB"/>
        </w:rPr>
        <w:t xml:space="preserve">under which the administrative authority </w:t>
      </w:r>
    </w:p>
    <w:p w14:paraId="119CE54E" w14:textId="77777777" w:rsidR="00E9023A" w:rsidRPr="00050D4C" w:rsidRDefault="008900DF" w:rsidP="008900DF">
      <w:pPr>
        <w:pStyle w:val="Nzov"/>
        <w:ind w:left="-142" w:firstLine="426"/>
        <w:jc w:val="both"/>
        <w:rPr>
          <w:rFonts w:ascii="Times New Roman" w:hAnsi="Times New Roman"/>
          <w:b w:val="0"/>
          <w:i/>
          <w:color w:val="00B0F0"/>
          <w:sz w:val="16"/>
          <w:lang w:val="en-GB"/>
        </w:rPr>
      </w:pPr>
      <w:r w:rsidRPr="00050D4C">
        <w:rPr>
          <w:rFonts w:ascii="Times New Roman" w:hAnsi="Times New Roman"/>
          <w:b w:val="0"/>
          <w:i/>
          <w:color w:val="00B0F0"/>
          <w:sz w:val="16"/>
          <w:lang w:val="en-GB"/>
        </w:rPr>
        <w:t xml:space="preserve">is entitled to decide the matter  </w:t>
      </w:r>
    </w:p>
    <w:p w14:paraId="4B15A898" w14:textId="77777777" w:rsidR="00E9023A" w:rsidRDefault="00E9023A" w:rsidP="00C93745">
      <w:pPr>
        <w:pStyle w:val="Nzov"/>
        <w:ind w:left="-142"/>
        <w:jc w:val="both"/>
        <w:rPr>
          <w:rFonts w:ascii="Times New Roman" w:hAnsi="Times New Roman"/>
          <w:b w:val="0"/>
          <w:sz w:val="24"/>
        </w:rPr>
      </w:pPr>
    </w:p>
    <w:p w14:paraId="18F19F18" w14:textId="77777777" w:rsidR="00E9023A" w:rsidRDefault="00E9023A" w:rsidP="00C93745">
      <w:pPr>
        <w:pStyle w:val="Nzov"/>
        <w:ind w:left="-142"/>
        <w:jc w:val="both"/>
        <w:rPr>
          <w:rFonts w:ascii="Times New Roman" w:hAnsi="Times New Roman"/>
          <w:b w:val="0"/>
          <w:sz w:val="24"/>
        </w:rPr>
      </w:pPr>
    </w:p>
    <w:p w14:paraId="08712753" w14:textId="77777777" w:rsidR="00E9023A" w:rsidRDefault="0096605B" w:rsidP="00C93745">
      <w:pPr>
        <w:pStyle w:val="Nzov"/>
        <w:ind w:left="-142"/>
        <w:jc w:val="both"/>
        <w:rPr>
          <w:rFonts w:ascii="Times New Roman" w:hAnsi="Times New Roman"/>
          <w:b w:val="0"/>
          <w:sz w:val="24"/>
        </w:rPr>
      </w:pPr>
      <w:r w:rsidRPr="0096605B">
        <w:rPr>
          <w:rFonts w:ascii="Times New Roman" w:hAnsi="Times New Roman"/>
          <w:b w:val="0"/>
          <w:noProof/>
          <w:color w:val="00B0F0"/>
          <w:sz w:val="24"/>
          <w:lang w:eastAsia="sk-S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B91EBA" wp14:editId="1DDC7AC6">
                <wp:simplePos x="0" y="0"/>
                <wp:positionH relativeFrom="column">
                  <wp:posOffset>1016928</wp:posOffset>
                </wp:positionH>
                <wp:positionV relativeFrom="paragraph">
                  <wp:posOffset>27696</wp:posOffset>
                </wp:positionV>
                <wp:extent cx="0" cy="550984"/>
                <wp:effectExtent l="76200" t="38100" r="57150" b="20955"/>
                <wp:wrapNone/>
                <wp:docPr id="21" name="Rovná spojovacia šípk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5098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FED79F" id="Rovná spojovacia šípka 21" o:spid="_x0000_s1026" type="#_x0000_t32" style="position:absolute;margin-left:80.05pt;margin-top:2.2pt;width:0;height:43.4p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" strokecolor="#00b0f0" strokeweight=".5pt">
                <v:stroke endarrow="block" joinstyle="miter"/>
              </v:shape>
            </w:pict>
          </mc:Fallback>
        </mc:AlternateContent>
      </w:r>
    </w:p>
    <w:p w14:paraId="77FE5931" w14:textId="77777777" w:rsidR="000726A6" w:rsidRDefault="000726A6" w:rsidP="000726A6">
      <w:pPr>
        <w:pStyle w:val="Nzov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R O Z H O D N U T I E</w:t>
      </w:r>
    </w:p>
    <w:p w14:paraId="73B095EC" w14:textId="77777777" w:rsidR="000726A6" w:rsidRDefault="000726A6" w:rsidP="000748BF">
      <w:pPr>
        <w:pStyle w:val="Nzov"/>
        <w:jc w:val="both"/>
        <w:rPr>
          <w:rFonts w:ascii="Times New Roman" w:hAnsi="Times New Roman"/>
          <w:sz w:val="24"/>
        </w:rPr>
      </w:pPr>
    </w:p>
    <w:p w14:paraId="587478F1" w14:textId="71E1CA65" w:rsidR="000726A6" w:rsidRPr="008900DF" w:rsidRDefault="000726A6" w:rsidP="001734A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u w:val="single" w:color="FF0000"/>
        </w:rPr>
      </w:pPr>
      <w:r w:rsidRPr="00E9023A">
        <w:rPr>
          <w:rFonts w:ascii="Times New Roman" w:hAnsi="Times New Roman" w:cs="Times New Roman"/>
          <w:sz w:val="24"/>
          <w:szCs w:val="24"/>
          <w:u w:val="single" w:color="00B0F0"/>
        </w:rPr>
        <w:t xml:space="preserve">Úrad na ochranu osobných údajov Slovenskej republiky ako príslušný </w:t>
      </w:r>
      <w:r w:rsidR="0012280D" w:rsidRPr="00E9023A">
        <w:rPr>
          <w:rFonts w:ascii="Times New Roman" w:hAnsi="Times New Roman" w:cs="Times New Roman"/>
          <w:sz w:val="24"/>
          <w:szCs w:val="24"/>
          <w:u w:val="single" w:color="00B0F0"/>
        </w:rPr>
        <w:t xml:space="preserve">správny orgán podľa § 80 ods. 1, § 81 ods. 1 a § 81 ods. 3 písm. e) </w:t>
      </w:r>
      <w:r w:rsidRPr="00E9023A">
        <w:rPr>
          <w:rFonts w:ascii="Times New Roman" w:hAnsi="Times New Roman" w:cs="Times New Roman"/>
          <w:sz w:val="24"/>
          <w:szCs w:val="24"/>
          <w:u w:val="single" w:color="00B0F0"/>
        </w:rPr>
        <w:t xml:space="preserve">zákona č. 18/2018 Z. z. </w:t>
      </w:r>
      <w:r w:rsidR="0027221A" w:rsidRPr="00E9023A">
        <w:rPr>
          <w:rFonts w:ascii="Times New Roman" w:hAnsi="Times New Roman"/>
          <w:sz w:val="24"/>
          <w:szCs w:val="24"/>
          <w:u w:val="single" w:color="00B0F0"/>
        </w:rPr>
        <w:t xml:space="preserve">o ochrane osobných údajov </w:t>
      </w:r>
      <w:r w:rsidR="0027221A" w:rsidRPr="00E9023A">
        <w:rPr>
          <w:rFonts w:ascii="Times New Roman" w:hAnsi="Times New Roman"/>
          <w:sz w:val="24"/>
          <w:szCs w:val="24"/>
          <w:u w:val="single" w:color="00B0F0"/>
        </w:rPr>
        <w:br/>
        <w:t>a o zmene a doplnení niektorých zákonov</w:t>
      </w:r>
      <w:r w:rsidRPr="00E9023A">
        <w:rPr>
          <w:rFonts w:ascii="Times New Roman" w:hAnsi="Times New Roman" w:cs="Times New Roman"/>
          <w:sz w:val="24"/>
          <w:szCs w:val="24"/>
          <w:u w:val="single" w:color="00B0F0"/>
        </w:rPr>
        <w:t xml:space="preserve"> (ďalej len „zákon</w:t>
      </w:r>
      <w:r w:rsidR="000748BF" w:rsidRPr="00E9023A">
        <w:rPr>
          <w:rFonts w:ascii="Times New Roman" w:hAnsi="Times New Roman" w:cs="Times New Roman"/>
          <w:sz w:val="24"/>
          <w:szCs w:val="24"/>
          <w:u w:val="single" w:color="00B0F0"/>
        </w:rPr>
        <w:t xml:space="preserve"> </w:t>
      </w:r>
      <w:r w:rsidR="0027221A" w:rsidRPr="00E9023A">
        <w:rPr>
          <w:rFonts w:ascii="Times New Roman" w:hAnsi="Times New Roman" w:cs="Times New Roman"/>
          <w:sz w:val="24"/>
          <w:szCs w:val="24"/>
          <w:u w:val="single" w:color="00B0F0"/>
        </w:rPr>
        <w:br/>
      </w:r>
      <w:r w:rsidR="000748BF" w:rsidRPr="00E9023A">
        <w:rPr>
          <w:rFonts w:ascii="Times New Roman" w:hAnsi="Times New Roman" w:cs="Times New Roman"/>
          <w:sz w:val="24"/>
          <w:szCs w:val="24"/>
          <w:u w:val="single" w:color="00B0F0"/>
        </w:rPr>
        <w:t>č. 18/2018 Z. z.</w:t>
      </w:r>
      <w:r w:rsidRPr="00E9023A">
        <w:rPr>
          <w:rFonts w:ascii="Times New Roman" w:hAnsi="Times New Roman" w:cs="Times New Roman"/>
          <w:sz w:val="24"/>
          <w:szCs w:val="24"/>
          <w:u w:val="single" w:color="00B0F0"/>
        </w:rPr>
        <w:t>“) v konaní o ochrane osobných údajov podľa štvrtej hlavy piatej časti zákona</w:t>
      </w:r>
      <w:r w:rsidR="0012280D" w:rsidRPr="00E9023A">
        <w:rPr>
          <w:rFonts w:ascii="Times New Roman" w:hAnsi="Times New Roman" w:cs="Times New Roman"/>
          <w:sz w:val="24"/>
          <w:szCs w:val="24"/>
          <w:u w:val="single" w:color="00B0F0"/>
        </w:rPr>
        <w:t xml:space="preserve"> </w:t>
      </w:r>
      <w:r w:rsidR="0027221A" w:rsidRPr="00E9023A">
        <w:rPr>
          <w:rFonts w:ascii="Times New Roman" w:hAnsi="Times New Roman" w:cs="Times New Roman"/>
          <w:sz w:val="24"/>
          <w:szCs w:val="24"/>
          <w:u w:val="single" w:color="00B0F0"/>
        </w:rPr>
        <w:br/>
      </w:r>
      <w:r w:rsidR="0012280D" w:rsidRPr="00E9023A">
        <w:rPr>
          <w:rFonts w:ascii="Times New Roman" w:hAnsi="Times New Roman" w:cs="Times New Roman"/>
          <w:sz w:val="24"/>
          <w:szCs w:val="24"/>
          <w:u w:val="single" w:color="00B0F0"/>
        </w:rPr>
        <w:t>č. 18/2018 Z. z.</w:t>
      </w:r>
      <w:r w:rsidRPr="00E9023A">
        <w:rPr>
          <w:rFonts w:ascii="Times New Roman" w:hAnsi="Times New Roman" w:cs="Times New Roman"/>
          <w:sz w:val="24"/>
          <w:szCs w:val="24"/>
          <w:u w:val="single" w:color="00B0F0"/>
        </w:rPr>
        <w:t xml:space="preserve"> a podľa zákona č. 71/1967 Zb. o správnom konaní (správny poriadok) v znení neskorších predpisov </w:t>
      </w:r>
      <w:r w:rsidR="000748BF" w:rsidRPr="00E9023A">
        <w:rPr>
          <w:rFonts w:ascii="Times New Roman" w:hAnsi="Times New Roman" w:cs="Times New Roman"/>
          <w:sz w:val="24"/>
          <w:szCs w:val="24"/>
          <w:u w:val="single" w:color="00B0F0"/>
        </w:rPr>
        <w:t>(ďal</w:t>
      </w:r>
      <w:r w:rsidR="0027221A" w:rsidRPr="00E9023A">
        <w:rPr>
          <w:rFonts w:ascii="Times New Roman" w:hAnsi="Times New Roman" w:cs="Times New Roman"/>
          <w:sz w:val="24"/>
          <w:szCs w:val="24"/>
          <w:u w:val="single" w:color="00B0F0"/>
        </w:rPr>
        <w:t>e</w:t>
      </w:r>
      <w:r w:rsidR="000748BF" w:rsidRPr="00E9023A">
        <w:rPr>
          <w:rFonts w:ascii="Times New Roman" w:hAnsi="Times New Roman" w:cs="Times New Roman"/>
          <w:sz w:val="24"/>
          <w:szCs w:val="24"/>
          <w:u w:val="single" w:color="00B0F0"/>
        </w:rPr>
        <w:t>j len „správny poriadok“)</w:t>
      </w:r>
      <w:r w:rsidR="000748BF">
        <w:rPr>
          <w:rFonts w:ascii="Times New Roman" w:hAnsi="Times New Roman" w:cs="Times New Roman"/>
          <w:sz w:val="24"/>
          <w:szCs w:val="24"/>
        </w:rPr>
        <w:t xml:space="preserve"> </w:t>
      </w:r>
      <w:r w:rsidR="00485384" w:rsidRPr="008900DF">
        <w:rPr>
          <w:rFonts w:ascii="Times New Roman" w:hAnsi="Times New Roman" w:cs="Times New Roman"/>
          <w:sz w:val="24"/>
          <w:szCs w:val="24"/>
          <w:u w:val="single" w:color="FF0000"/>
        </w:rPr>
        <w:t xml:space="preserve">začatom dňa </w:t>
      </w:r>
      <w:r w:rsidR="00485384" w:rsidRPr="008900DF">
        <w:rPr>
          <w:rFonts w:ascii="Times New Roman" w:hAnsi="Times New Roman" w:cs="Times New Roman"/>
          <w:sz w:val="24"/>
          <w:szCs w:val="24"/>
          <w:u w:val="single" w:color="FF0000"/>
        </w:rPr>
        <w:sym w:font="Symbol" w:char="F05B"/>
      </w:r>
      <w:r w:rsidR="00485384" w:rsidRPr="008900DF">
        <w:rPr>
          <w:rFonts w:ascii="Times New Roman" w:hAnsi="Times New Roman" w:cs="Times New Roman"/>
          <w:i/>
          <w:sz w:val="24"/>
          <w:szCs w:val="24"/>
          <w:u w:val="single" w:color="FF0000"/>
        </w:rPr>
        <w:t>kedy:</w:t>
      </w:r>
      <w:r w:rsidR="00485384" w:rsidRPr="008900DF">
        <w:rPr>
          <w:rFonts w:ascii="Times New Roman" w:hAnsi="Times New Roman" w:cs="Times New Roman"/>
          <w:sz w:val="24"/>
          <w:szCs w:val="24"/>
          <w:u w:val="single" w:color="FF0000"/>
        </w:rPr>
        <w:t xml:space="preserve"> deň, mesiac, rok</w:t>
      </w:r>
      <w:r w:rsidR="00485384" w:rsidRPr="008900DF">
        <w:rPr>
          <w:rFonts w:ascii="Times New Roman" w:hAnsi="Times New Roman" w:cs="Times New Roman"/>
          <w:sz w:val="24"/>
          <w:szCs w:val="24"/>
          <w:u w:val="single" w:color="FF0000"/>
        </w:rPr>
        <w:sym w:font="Symbol" w:char="F05D"/>
      </w:r>
      <w:r w:rsidR="008D4189" w:rsidRPr="008900DF">
        <w:rPr>
          <w:rFonts w:ascii="Times New Roman" w:hAnsi="Times New Roman" w:cs="Times New Roman"/>
          <w:sz w:val="24"/>
          <w:szCs w:val="24"/>
          <w:u w:val="single" w:color="FF0000"/>
        </w:rPr>
        <w:t xml:space="preserve"> </w:t>
      </w:r>
      <w:r w:rsidRPr="008900DF">
        <w:rPr>
          <w:rFonts w:ascii="Times New Roman" w:hAnsi="Times New Roman" w:cs="Times New Roman"/>
          <w:sz w:val="24"/>
          <w:szCs w:val="24"/>
          <w:u w:val="single" w:color="FF0000"/>
        </w:rPr>
        <w:t xml:space="preserve">na návrh </w:t>
      </w:r>
      <w:r w:rsidR="00485384" w:rsidRPr="008900DF">
        <w:rPr>
          <w:rFonts w:ascii="Times New Roman" w:hAnsi="Times New Roman" w:cs="Times New Roman"/>
          <w:sz w:val="24"/>
          <w:szCs w:val="24"/>
          <w:u w:val="single" w:color="FF0000"/>
        </w:rPr>
        <w:t>navrhovateľa [</w:t>
      </w:r>
      <w:r w:rsidR="008D4189" w:rsidRPr="008900DF">
        <w:rPr>
          <w:rFonts w:ascii="Times New Roman" w:hAnsi="Times New Roman" w:cs="Times New Roman"/>
          <w:i/>
          <w:sz w:val="24"/>
          <w:szCs w:val="24"/>
          <w:u w:val="single" w:color="FF0000"/>
        </w:rPr>
        <w:t>identifikačné údaje navrhovateľa:</w:t>
      </w:r>
      <w:r w:rsidR="008D4189" w:rsidRPr="008900DF">
        <w:rPr>
          <w:rFonts w:ascii="Times New Roman" w:hAnsi="Times New Roman" w:cs="Times New Roman"/>
          <w:sz w:val="24"/>
          <w:szCs w:val="24"/>
          <w:u w:val="single" w:color="FF0000"/>
        </w:rPr>
        <w:t xml:space="preserve"> </w:t>
      </w:r>
      <w:r w:rsidR="00485384" w:rsidRPr="008900DF">
        <w:rPr>
          <w:rFonts w:ascii="Times New Roman" w:hAnsi="Times New Roman" w:cs="Times New Roman"/>
          <w:sz w:val="24"/>
          <w:szCs w:val="24"/>
          <w:u w:val="single" w:color="FF0000"/>
        </w:rPr>
        <w:t xml:space="preserve">titul, meno, priezvisko, korešpondenčná adresa] </w:t>
      </w:r>
      <w:r w:rsidR="000748BF" w:rsidRPr="008900DF">
        <w:rPr>
          <w:rFonts w:ascii="Times New Roman" w:hAnsi="Times New Roman" w:cs="Times New Roman"/>
          <w:sz w:val="24"/>
          <w:szCs w:val="24"/>
          <w:u w:val="single" w:color="FF0000"/>
        </w:rPr>
        <w:t>vo veci postupu</w:t>
      </w:r>
      <w:r w:rsidRPr="008900DF">
        <w:rPr>
          <w:rFonts w:ascii="Times New Roman" w:hAnsi="Times New Roman" w:cs="Times New Roman"/>
          <w:sz w:val="24"/>
          <w:szCs w:val="24"/>
          <w:u w:val="single" w:color="FF0000"/>
        </w:rPr>
        <w:t xml:space="preserve"> prevádzkovateľa</w:t>
      </w:r>
      <w:r w:rsidR="001472D5" w:rsidRPr="008900DF">
        <w:rPr>
          <w:rFonts w:ascii="Times New Roman" w:hAnsi="Times New Roman" w:cs="Times New Roman"/>
          <w:sz w:val="24"/>
          <w:szCs w:val="24"/>
          <w:u w:val="single" w:color="FF0000"/>
        </w:rPr>
        <w:t xml:space="preserve"> </w:t>
      </w:r>
      <w:r w:rsidR="000748BF" w:rsidRPr="008900DF">
        <w:rPr>
          <w:rFonts w:ascii="Times New Roman" w:hAnsi="Times New Roman" w:cs="Times New Roman"/>
          <w:sz w:val="24"/>
          <w:szCs w:val="24"/>
          <w:u w:val="single" w:color="FF0000"/>
        </w:rPr>
        <w:t>Ministerstvo vnútra SR, Prezídium Policajného zboru, úrad medzinárodnej policajnej spolupráce, národná ústredňa SIRENE, Pribinova 2, 812 72 Bratislava</w:t>
      </w:r>
      <w:r w:rsidR="00485384" w:rsidRPr="008900DF">
        <w:rPr>
          <w:rFonts w:ascii="Times New Roman" w:hAnsi="Times New Roman" w:cs="Times New Roman"/>
          <w:sz w:val="24"/>
          <w:szCs w:val="24"/>
          <w:u w:val="single" w:color="FF0000"/>
        </w:rPr>
        <w:t xml:space="preserve"> (ďalej len „prevádzkovateľ“)</w:t>
      </w:r>
      <w:r w:rsidR="000748BF" w:rsidRPr="008900DF">
        <w:rPr>
          <w:rFonts w:ascii="Times New Roman" w:hAnsi="Times New Roman" w:cs="Times New Roman"/>
          <w:sz w:val="24"/>
          <w:szCs w:val="24"/>
          <w:u w:val="single" w:color="FF0000"/>
        </w:rPr>
        <w:t xml:space="preserve"> </w:t>
      </w:r>
      <w:r w:rsidRPr="008900DF">
        <w:rPr>
          <w:rFonts w:ascii="Times New Roman" w:hAnsi="Times New Roman" w:cs="Times New Roman"/>
          <w:sz w:val="24"/>
          <w:szCs w:val="24"/>
          <w:u w:val="single" w:color="FF0000"/>
        </w:rPr>
        <w:t>pri spracúvaní osobných údajov v</w:t>
      </w:r>
      <w:r w:rsidR="001472D5" w:rsidRPr="008900DF">
        <w:rPr>
          <w:rFonts w:ascii="Times New Roman" w:hAnsi="Times New Roman" w:cs="Times New Roman"/>
          <w:sz w:val="24"/>
          <w:szCs w:val="24"/>
          <w:u w:val="single" w:color="FF0000"/>
        </w:rPr>
        <w:t xml:space="preserve"> informačnom </w:t>
      </w:r>
      <w:r w:rsidRPr="008900DF">
        <w:rPr>
          <w:rFonts w:ascii="Times New Roman" w:hAnsi="Times New Roman" w:cs="Times New Roman"/>
          <w:sz w:val="24"/>
          <w:szCs w:val="24"/>
          <w:u w:val="single" w:color="FF0000"/>
        </w:rPr>
        <w:t xml:space="preserve">systéme </w:t>
      </w:r>
      <w:r w:rsidR="00AA7C7F">
        <w:rPr>
          <w:rFonts w:ascii="Times New Roman" w:hAnsi="Times New Roman" w:cs="Times New Roman"/>
          <w:sz w:val="24"/>
          <w:szCs w:val="24"/>
          <w:u w:val="single" w:color="FF0000"/>
        </w:rPr>
        <w:t>SIS</w:t>
      </w:r>
    </w:p>
    <w:p w14:paraId="07509949" w14:textId="587CCFB4" w:rsidR="008900DF" w:rsidRPr="00050D4C" w:rsidRDefault="008900DF" w:rsidP="008900DF">
      <w:pPr>
        <w:pStyle w:val="Bezriadkovania"/>
        <w:tabs>
          <w:tab w:val="left" w:pos="1985"/>
        </w:tabs>
        <w:ind w:firstLine="708"/>
        <w:jc w:val="both"/>
        <w:rPr>
          <w:rFonts w:ascii="Times New Roman" w:hAnsi="Times New Roman" w:cs="Times New Roman"/>
          <w:b/>
          <w:i/>
          <w:color w:val="00B0F0"/>
          <w:sz w:val="18"/>
          <w:szCs w:val="24"/>
          <w:u w:val="single" w:color="00B0F0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5EB00F" wp14:editId="0194F6C9">
                <wp:simplePos x="0" y="0"/>
                <wp:positionH relativeFrom="column">
                  <wp:posOffset>-96764</wp:posOffset>
                </wp:positionH>
                <wp:positionV relativeFrom="paragraph">
                  <wp:posOffset>24472</wp:posOffset>
                </wp:positionV>
                <wp:extent cx="1008184" cy="128954"/>
                <wp:effectExtent l="0" t="0" r="78105" b="99695"/>
                <wp:wrapNone/>
                <wp:docPr id="20" name="Zalome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8184" cy="128954"/>
                        </a:xfrm>
                        <a:prstGeom prst="bentConnector3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8CF59BD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Zalomená spojnica 20" o:spid="_x0000_s1026" type="#_x0000_t34" style="position:absolute;margin-left:-7.6pt;margin-top:1.95pt;width:79.4pt;height:10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" strokecolor="red" strokeweight="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 w:rsidRPr="00050D4C">
        <w:rPr>
          <w:rFonts w:ascii="Times New Roman" w:hAnsi="Times New Roman" w:cs="Times New Roman"/>
          <w:b/>
          <w:i/>
          <w:color w:val="00B0F0"/>
          <w:sz w:val="18"/>
          <w:szCs w:val="24"/>
          <w:u w:val="single" w:color="00B0F0"/>
          <w:lang w:val="en-GB"/>
        </w:rPr>
        <w:t xml:space="preserve">Designation of the case itself by stating: </w:t>
      </w:r>
    </w:p>
    <w:p w14:paraId="3A152FEE" w14:textId="77777777" w:rsidR="008900DF" w:rsidRPr="00050D4C" w:rsidRDefault="00881518" w:rsidP="008900DF">
      <w:pPr>
        <w:pStyle w:val="Bezriadkovania"/>
        <w:numPr>
          <w:ilvl w:val="0"/>
          <w:numId w:val="3"/>
        </w:numPr>
        <w:tabs>
          <w:tab w:val="left" w:pos="1985"/>
        </w:tabs>
        <w:jc w:val="both"/>
        <w:rPr>
          <w:rFonts w:ascii="Times New Roman" w:hAnsi="Times New Roman" w:cs="Times New Roman"/>
          <w:i/>
          <w:color w:val="00B0F0"/>
          <w:sz w:val="28"/>
          <w:szCs w:val="24"/>
          <w:lang w:val="en-GB"/>
        </w:rPr>
      </w:pPr>
      <w:r w:rsidRPr="00050D4C">
        <w:rPr>
          <w:rFonts w:ascii="Times New Roman" w:hAnsi="Times New Roman" w:cs="Times New Roman"/>
          <w:i/>
          <w:color w:val="00B0F0"/>
          <w:sz w:val="18"/>
          <w:szCs w:val="16"/>
          <w:lang w:val="en-GB"/>
        </w:rPr>
        <w:t xml:space="preserve">date of proceedings´ beginning </w:t>
      </w:r>
    </w:p>
    <w:p w14:paraId="59DC8FF5" w14:textId="76EF07C4" w:rsidR="006F641F" w:rsidRPr="00050D4C" w:rsidRDefault="006F641F" w:rsidP="008900DF">
      <w:pPr>
        <w:pStyle w:val="Bezriadkovania"/>
        <w:numPr>
          <w:ilvl w:val="0"/>
          <w:numId w:val="3"/>
        </w:numPr>
        <w:tabs>
          <w:tab w:val="left" w:pos="1985"/>
        </w:tabs>
        <w:jc w:val="both"/>
        <w:rPr>
          <w:rFonts w:ascii="Times New Roman" w:hAnsi="Times New Roman" w:cs="Times New Roman"/>
          <w:i/>
          <w:color w:val="FF0000"/>
          <w:sz w:val="28"/>
          <w:szCs w:val="24"/>
          <w:lang w:val="en-GB"/>
        </w:rPr>
      </w:pPr>
      <w:r w:rsidRPr="00050D4C">
        <w:rPr>
          <w:rFonts w:ascii="Times New Roman" w:hAnsi="Times New Roman" w:cs="Times New Roman"/>
          <w:i/>
          <w:color w:val="00B0F0"/>
          <w:sz w:val="18"/>
          <w:szCs w:val="24"/>
          <w:lang w:val="en-GB"/>
        </w:rPr>
        <w:t xml:space="preserve">method of initiating proceedings + </w:t>
      </w:r>
      <w:r w:rsidR="00881518" w:rsidRPr="00050D4C">
        <w:rPr>
          <w:rFonts w:ascii="Times New Roman" w:hAnsi="Times New Roman" w:cs="Times New Roman"/>
          <w:i/>
          <w:color w:val="00B0F0"/>
          <w:sz w:val="18"/>
          <w:szCs w:val="24"/>
          <w:lang w:val="en-GB"/>
        </w:rPr>
        <w:t xml:space="preserve">identification of complainant with name, surname and address </w:t>
      </w:r>
    </w:p>
    <w:p w14:paraId="7D8B8351" w14:textId="4B09D8DF" w:rsidR="00881518" w:rsidRPr="00050D4C" w:rsidRDefault="00881518" w:rsidP="00CF6957">
      <w:pPr>
        <w:pStyle w:val="Bezriadkovania"/>
        <w:numPr>
          <w:ilvl w:val="0"/>
          <w:numId w:val="3"/>
        </w:numPr>
        <w:tabs>
          <w:tab w:val="left" w:pos="1985"/>
        </w:tabs>
        <w:jc w:val="both"/>
        <w:rPr>
          <w:rFonts w:ascii="Times New Roman" w:hAnsi="Times New Roman" w:cs="Times New Roman"/>
          <w:i/>
          <w:color w:val="00B0F0"/>
          <w:sz w:val="28"/>
          <w:szCs w:val="24"/>
          <w:lang w:val="en-GB"/>
        </w:rPr>
      </w:pPr>
      <w:r w:rsidRPr="00050D4C">
        <w:rPr>
          <w:rFonts w:ascii="Times New Roman" w:hAnsi="Times New Roman" w:cs="Times New Roman"/>
          <w:i/>
          <w:color w:val="00B0F0"/>
          <w:sz w:val="18"/>
          <w:szCs w:val="24"/>
          <w:lang w:val="en-GB"/>
        </w:rPr>
        <w:t xml:space="preserve">identification of entity which the complaint is addressed </w:t>
      </w:r>
      <w:r w:rsidR="00CF6957" w:rsidRPr="00050D4C">
        <w:rPr>
          <w:rFonts w:ascii="Times New Roman" w:hAnsi="Times New Roman" w:cs="Times New Roman"/>
          <w:i/>
          <w:color w:val="00B0F0"/>
          <w:sz w:val="18"/>
          <w:szCs w:val="24"/>
          <w:lang w:val="en-GB"/>
        </w:rPr>
        <w:t>against</w:t>
      </w:r>
    </w:p>
    <w:p w14:paraId="6C39A80B" w14:textId="77777777" w:rsidR="00881518" w:rsidRPr="00050D4C" w:rsidRDefault="00881518" w:rsidP="008900DF">
      <w:pPr>
        <w:pStyle w:val="Bezriadkovania"/>
        <w:numPr>
          <w:ilvl w:val="0"/>
          <w:numId w:val="3"/>
        </w:numPr>
        <w:tabs>
          <w:tab w:val="left" w:pos="1985"/>
        </w:tabs>
        <w:jc w:val="both"/>
        <w:rPr>
          <w:rFonts w:ascii="Times New Roman" w:hAnsi="Times New Roman" w:cs="Times New Roman"/>
          <w:i/>
          <w:color w:val="00B0F0"/>
          <w:sz w:val="28"/>
          <w:szCs w:val="24"/>
          <w:lang w:val="en-GB"/>
        </w:rPr>
      </w:pPr>
      <w:r w:rsidRPr="00050D4C">
        <w:rPr>
          <w:rFonts w:ascii="Times New Roman" w:hAnsi="Times New Roman" w:cs="Times New Roman"/>
          <w:i/>
          <w:color w:val="00B0F0"/>
          <w:sz w:val="18"/>
          <w:szCs w:val="24"/>
          <w:lang w:val="en-GB"/>
        </w:rPr>
        <w:t xml:space="preserve">subject of complaint </w:t>
      </w:r>
    </w:p>
    <w:p w14:paraId="7AF0A44E" w14:textId="77777777" w:rsidR="00D400EC" w:rsidRDefault="00D400EC" w:rsidP="00D400EC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7CDC3D57" w14:textId="77777777" w:rsidR="000726A6" w:rsidRDefault="00E9023A" w:rsidP="000726A6">
      <w:pPr>
        <w:pStyle w:val="Bezriadkovani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CC2D7F" wp14:editId="15FA4EFC">
                <wp:simplePos x="0" y="0"/>
                <wp:positionH relativeFrom="column">
                  <wp:posOffset>3777468</wp:posOffset>
                </wp:positionH>
                <wp:positionV relativeFrom="paragraph">
                  <wp:posOffset>25254</wp:posOffset>
                </wp:positionV>
                <wp:extent cx="1670050" cy="732155"/>
                <wp:effectExtent l="19050" t="19050" r="44450" b="258445"/>
                <wp:wrapNone/>
                <wp:docPr id="9" name="Oválna bublin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050" cy="732155"/>
                        </a:xfrm>
                        <a:prstGeom prst="wedgeEllipseCallout">
                          <a:avLst>
                            <a:gd name="adj1" fmla="val -22588"/>
                            <a:gd name="adj2" fmla="val 8091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4B496C" w14:textId="77777777" w:rsidR="00F10806" w:rsidRPr="00290148" w:rsidRDefault="00F10806" w:rsidP="00CE2EF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8"/>
                                <w:lang w:val="en-GB"/>
                              </w:rPr>
                            </w:pPr>
                            <w:r w:rsidRPr="0029014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8"/>
                                <w:lang w:val="en-GB"/>
                              </w:rPr>
                              <w:t xml:space="preserve">This part contains a verdict itself.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CC2D7F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álna bublina 9" o:spid="_x0000_s1026" type="#_x0000_t63" style="position:absolute;left:0;text-align:left;margin-left:297.45pt;margin-top:2pt;width:131.5pt;height:57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" adj="5921,28277" fillcolor="#5b9bd5 [3204]" strokecolor="#1f4d78 [1604]" strokeweight="1pt">
                <v:textbox>
                  <w:txbxContent>
                    <w:p w14:paraId="464B496C" w14:textId="77777777" w:rsidR="00F10806" w:rsidRPr="00290148" w:rsidRDefault="00F10806" w:rsidP="00CE2EF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8"/>
                          <w:lang w:val="en-GB"/>
                        </w:rPr>
                      </w:pPr>
                      <w:r w:rsidRPr="0029014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8"/>
                          <w:lang w:val="en-GB"/>
                        </w:rPr>
                        <w:t xml:space="preserve">This part contains a verdict itself. </w:t>
                      </w:r>
                    </w:p>
                  </w:txbxContent>
                </v:textbox>
              </v:shape>
            </w:pict>
          </mc:Fallback>
        </mc:AlternateContent>
      </w:r>
    </w:p>
    <w:p w14:paraId="282A404C" w14:textId="77777777" w:rsidR="00E9023A" w:rsidRDefault="00E9023A" w:rsidP="000726A6">
      <w:pPr>
        <w:pStyle w:val="Bezriadkovani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F169AA" w14:textId="77777777" w:rsidR="000726A6" w:rsidRDefault="000726A6" w:rsidP="000726A6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14:paraId="036F9898" w14:textId="77777777" w:rsidR="000726A6" w:rsidRDefault="000726A6" w:rsidP="000726A6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 o z h o d o</w:t>
      </w:r>
      <w:r w:rsidR="00CE2EFA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l</w:t>
      </w:r>
    </w:p>
    <w:p w14:paraId="6B3DC02E" w14:textId="77777777" w:rsidR="00CE2EFA" w:rsidRDefault="00CE2EFA" w:rsidP="000726A6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02910F" w14:textId="77777777" w:rsidR="000726A6" w:rsidRDefault="000726A6" w:rsidP="000726A6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83B919" w14:textId="29C087C7" w:rsidR="0004272A" w:rsidRPr="00EE2FF7" w:rsidRDefault="0004272A" w:rsidP="0004272A">
      <w:pPr>
        <w:pStyle w:val="xmsonormal"/>
        <w:shd w:val="clear" w:color="auto" w:fill="FFFFFF"/>
        <w:spacing w:before="0" w:beforeAutospacing="0" w:after="0" w:afterAutospacing="0"/>
        <w:jc w:val="both"/>
      </w:pPr>
      <w:r w:rsidRPr="00572882">
        <w:rPr>
          <w:rFonts w:eastAsia="Calibri"/>
        </w:rPr>
        <w:t xml:space="preserve">podľa </w:t>
      </w:r>
      <w:r w:rsidRPr="006018C9">
        <w:rPr>
          <w:rFonts w:eastAsia="Calibri"/>
          <w:u w:val="single" w:color="00B0F0"/>
        </w:rPr>
        <w:t xml:space="preserve">§ 102 ods. 1 písm. a) </w:t>
      </w:r>
      <w:r w:rsidRPr="006018C9">
        <w:rPr>
          <w:spacing w:val="-4"/>
          <w:u w:val="single" w:color="00B0F0"/>
        </w:rPr>
        <w:t>a § 102 ods. 5 zákona č. 18/2018 Z. z.</w:t>
      </w:r>
      <w:r w:rsidR="000C7FAA">
        <w:rPr>
          <w:spacing w:val="-4"/>
        </w:rPr>
        <w:t> </w:t>
      </w:r>
      <w:r w:rsidRPr="00572882">
        <w:rPr>
          <w:rFonts w:eastAsia="Calibri"/>
        </w:rPr>
        <w:t>tak, že</w:t>
      </w:r>
      <w:r>
        <w:rPr>
          <w:rFonts w:eastAsia="Calibri"/>
        </w:rPr>
        <w:t xml:space="preserve"> </w:t>
      </w:r>
      <w:r w:rsidRPr="004B67AC">
        <w:rPr>
          <w:spacing w:val="-4"/>
        </w:rPr>
        <w:t xml:space="preserve">prevádzkovateľovi informačného systému osobných údajov </w:t>
      </w:r>
      <w:r w:rsidRPr="006018C9">
        <w:rPr>
          <w:b/>
          <w:spacing w:val="-4"/>
          <w:u w:val="single" w:color="00B0F0"/>
        </w:rPr>
        <w:t xml:space="preserve">ukladá opatrenia </w:t>
      </w:r>
      <w:r w:rsidRPr="006018C9">
        <w:rPr>
          <w:spacing w:val="-4"/>
          <w:u w:val="single" w:color="00B0F0"/>
        </w:rPr>
        <w:t xml:space="preserve">na základe zistenia </w:t>
      </w:r>
      <w:r w:rsidRPr="006018C9">
        <w:rPr>
          <w:rFonts w:eastAsia="Calibri"/>
          <w:u w:val="single" w:color="00B0F0"/>
        </w:rPr>
        <w:t>porušenia</w:t>
      </w:r>
      <w:r w:rsidRPr="004B67AC">
        <w:rPr>
          <w:rFonts w:eastAsia="Calibri"/>
        </w:rPr>
        <w:t xml:space="preserve"> </w:t>
      </w:r>
      <w:r w:rsidR="000C7FAA" w:rsidRPr="006018C9">
        <w:rPr>
          <w:rFonts w:eastAsia="Calibri"/>
          <w:u w:val="single" w:color="00B0F0"/>
        </w:rPr>
        <w:t>[</w:t>
      </w:r>
      <w:r w:rsidR="000C7FAA" w:rsidRPr="006018C9">
        <w:rPr>
          <w:rFonts w:eastAsia="Calibri"/>
          <w:i/>
          <w:u w:val="single" w:color="00B0F0"/>
        </w:rPr>
        <w:t>konkrétne zákonné ustanovenie, napr.:</w:t>
      </w:r>
      <w:r w:rsidR="000C7FAA" w:rsidRPr="006018C9">
        <w:rPr>
          <w:rFonts w:eastAsia="Calibri"/>
          <w:u w:val="single" w:color="00B0F0"/>
        </w:rPr>
        <w:t xml:space="preserve"> </w:t>
      </w:r>
      <w:r w:rsidR="0040219B" w:rsidRPr="006018C9">
        <w:rPr>
          <w:rFonts w:eastAsia="Calibri"/>
          <w:u w:val="single" w:color="00B0F0"/>
        </w:rPr>
        <w:t>§</w:t>
      </w:r>
      <w:r w:rsidR="0012280D" w:rsidRPr="006018C9">
        <w:rPr>
          <w:rFonts w:eastAsia="Calibri"/>
          <w:u w:val="single" w:color="00B0F0"/>
        </w:rPr>
        <w:t xml:space="preserve"> </w:t>
      </w:r>
      <w:r w:rsidR="002D27FD" w:rsidRPr="006018C9">
        <w:rPr>
          <w:rFonts w:eastAsia="Calibri"/>
          <w:u w:val="single" w:color="00B0F0"/>
        </w:rPr>
        <w:t>22 zákona č. 18/2018 Z. z.</w:t>
      </w:r>
      <w:r w:rsidR="000C7FAA">
        <w:rPr>
          <w:rFonts w:eastAsia="Calibri"/>
        </w:rPr>
        <w:t>]</w:t>
      </w:r>
      <w:r>
        <w:rPr>
          <w:rFonts w:eastAsia="Calibri"/>
        </w:rPr>
        <w:t xml:space="preserve">, ktorého sa prevádzkovateľ </w:t>
      </w:r>
      <w:r w:rsidRPr="006018C9">
        <w:rPr>
          <w:rFonts w:eastAsia="Calibri"/>
          <w:u w:val="single" w:color="00B0F0"/>
        </w:rPr>
        <w:t xml:space="preserve">dopustil tým, že </w:t>
      </w:r>
      <w:r w:rsidR="00485384" w:rsidRPr="006018C9">
        <w:rPr>
          <w:rFonts w:eastAsia="Calibri"/>
          <w:u w:val="single" w:color="00B0F0"/>
        </w:rPr>
        <w:t xml:space="preserve">v informačnom systéme SIS </w:t>
      </w:r>
      <w:r w:rsidR="002D5ACA" w:rsidRPr="006018C9">
        <w:rPr>
          <w:rFonts w:eastAsia="Calibri"/>
          <w:u w:val="single" w:color="00B0F0"/>
        </w:rPr>
        <w:t>bez zbytočného odkladu</w:t>
      </w:r>
      <w:r w:rsidR="000C7FAA" w:rsidRPr="006018C9">
        <w:rPr>
          <w:rFonts w:eastAsia="Calibri"/>
          <w:u w:val="single" w:color="00B0F0"/>
        </w:rPr>
        <w:t xml:space="preserve"> [</w:t>
      </w:r>
      <w:r w:rsidR="000C7FAA" w:rsidRPr="006018C9">
        <w:rPr>
          <w:rFonts w:eastAsia="Calibri"/>
          <w:i/>
          <w:u w:val="single" w:color="00B0F0"/>
        </w:rPr>
        <w:t>napr.</w:t>
      </w:r>
      <w:r w:rsidR="000C7FAA" w:rsidRPr="006018C9">
        <w:rPr>
          <w:rFonts w:eastAsia="Calibri"/>
          <w:u w:val="single" w:color="00B0F0"/>
        </w:rPr>
        <w:t xml:space="preserve"> </w:t>
      </w:r>
      <w:r w:rsidR="002D5ACA" w:rsidRPr="006018C9">
        <w:rPr>
          <w:rFonts w:eastAsia="Calibri"/>
          <w:u w:val="single" w:color="00B0F0"/>
        </w:rPr>
        <w:t>neopravil ne</w:t>
      </w:r>
      <w:r w:rsidR="00740983">
        <w:rPr>
          <w:rFonts w:eastAsia="Calibri"/>
          <w:u w:val="single" w:color="00B0F0"/>
        </w:rPr>
        <w:t>správne</w:t>
      </w:r>
      <w:r w:rsidR="002D5ACA" w:rsidRPr="006018C9">
        <w:rPr>
          <w:rFonts w:eastAsia="Calibri"/>
          <w:u w:val="single" w:color="00B0F0"/>
        </w:rPr>
        <w:t xml:space="preserve"> osobné údaje</w:t>
      </w:r>
      <w:r w:rsidR="000C7FAA" w:rsidRPr="006018C9">
        <w:rPr>
          <w:rFonts w:eastAsia="Calibri"/>
          <w:u w:val="single" w:color="00B0F0"/>
        </w:rPr>
        <w:t>]</w:t>
      </w:r>
      <w:r w:rsidR="00485384" w:rsidRPr="006018C9">
        <w:rPr>
          <w:color w:val="000000"/>
          <w:u w:val="single" w:color="00B0F0"/>
        </w:rPr>
        <w:t xml:space="preserve"> v rozsahu </w:t>
      </w:r>
      <w:r w:rsidR="008D4189" w:rsidRPr="006018C9">
        <w:rPr>
          <w:color w:val="000000"/>
          <w:u w:val="single" w:color="00B0F0"/>
        </w:rPr>
        <w:t>[</w:t>
      </w:r>
      <w:r w:rsidR="008D4189" w:rsidRPr="006018C9">
        <w:rPr>
          <w:i/>
          <w:color w:val="000000"/>
          <w:u w:val="single" w:color="00B0F0"/>
        </w:rPr>
        <w:t>napr.</w:t>
      </w:r>
      <w:r w:rsidR="008D4189" w:rsidRPr="006018C9">
        <w:rPr>
          <w:color w:val="000000"/>
          <w:u w:val="single" w:color="00B0F0"/>
        </w:rPr>
        <w:t xml:space="preserve"> priezvisko,</w:t>
      </w:r>
      <w:r w:rsidR="00485384" w:rsidRPr="006018C9">
        <w:rPr>
          <w:color w:val="000000"/>
          <w:u w:val="single" w:color="00B0F0"/>
        </w:rPr>
        <w:t> trvalé bydlisko</w:t>
      </w:r>
      <w:r w:rsidR="008D4189" w:rsidRPr="006018C9">
        <w:rPr>
          <w:color w:val="000000"/>
          <w:u w:val="single" w:color="00B0F0"/>
        </w:rPr>
        <w:t>]</w:t>
      </w:r>
      <w:r w:rsidR="00485384" w:rsidRPr="006018C9">
        <w:rPr>
          <w:color w:val="000000"/>
          <w:u w:val="single" w:color="00B0F0"/>
        </w:rPr>
        <w:t xml:space="preserve"> navrhovateľa</w:t>
      </w:r>
      <w:r w:rsidR="00485384" w:rsidRPr="006018C9">
        <w:rPr>
          <w:rFonts w:eastAsia="Calibri"/>
          <w:u w:val="single" w:color="00B0F0"/>
        </w:rPr>
        <w:t>, pričom</w:t>
      </w:r>
      <w:r w:rsidR="002D5ACA" w:rsidRPr="006018C9">
        <w:rPr>
          <w:rFonts w:eastAsia="Calibri"/>
          <w:u w:val="single" w:color="00B0F0"/>
        </w:rPr>
        <w:t xml:space="preserve"> navrhovateľ </w:t>
      </w:r>
      <w:r w:rsidRPr="006018C9">
        <w:rPr>
          <w:color w:val="000000"/>
          <w:u w:val="single" w:color="00B0F0"/>
        </w:rPr>
        <w:t xml:space="preserve">žiadal </w:t>
      </w:r>
      <w:r w:rsidR="000C7FAA" w:rsidRPr="006018C9">
        <w:rPr>
          <w:color w:val="000000"/>
          <w:u w:val="single" w:color="00B0F0"/>
        </w:rPr>
        <w:t>[</w:t>
      </w:r>
      <w:r w:rsidR="000C7FAA" w:rsidRPr="006018C9">
        <w:rPr>
          <w:i/>
          <w:color w:val="000000"/>
          <w:u w:val="single" w:color="00B0F0"/>
        </w:rPr>
        <w:t>napr.:</w:t>
      </w:r>
      <w:r w:rsidR="000C7FAA" w:rsidRPr="006018C9">
        <w:rPr>
          <w:color w:val="000000"/>
          <w:u w:val="single" w:color="00B0F0"/>
        </w:rPr>
        <w:t xml:space="preserve"> </w:t>
      </w:r>
      <w:r w:rsidR="002D5ACA" w:rsidRPr="006018C9">
        <w:rPr>
          <w:color w:val="000000"/>
          <w:u w:val="single" w:color="00B0F0"/>
        </w:rPr>
        <w:t>opraviť osobné údaje</w:t>
      </w:r>
      <w:r w:rsidR="000C7FAA" w:rsidRPr="006018C9">
        <w:rPr>
          <w:color w:val="000000"/>
          <w:u w:val="single" w:color="00B0F0"/>
        </w:rPr>
        <w:t>]</w:t>
      </w:r>
      <w:r w:rsidR="002D5ACA" w:rsidRPr="006018C9">
        <w:rPr>
          <w:color w:val="000000"/>
          <w:u w:val="single" w:color="00B0F0"/>
        </w:rPr>
        <w:t xml:space="preserve"> </w:t>
      </w:r>
      <w:r w:rsidR="00485384" w:rsidRPr="006018C9">
        <w:rPr>
          <w:u w:val="single" w:color="00B0F0"/>
        </w:rPr>
        <w:t xml:space="preserve">žiadosťou podanou </w:t>
      </w:r>
      <w:r w:rsidR="0001550A" w:rsidRPr="006018C9">
        <w:rPr>
          <w:iCs/>
          <w:u w:val="single" w:color="00B0F0"/>
        </w:rPr>
        <w:t>podľa [</w:t>
      </w:r>
      <w:r w:rsidR="0001550A" w:rsidRPr="006018C9">
        <w:rPr>
          <w:i/>
          <w:iCs/>
          <w:u w:val="single" w:color="00B0F0"/>
        </w:rPr>
        <w:t>zákonné ustanovenie, napr</w:t>
      </w:r>
      <w:r w:rsidR="00AA7C7F">
        <w:rPr>
          <w:i/>
          <w:iCs/>
          <w:u w:val="single" w:color="00B0F0"/>
        </w:rPr>
        <w:t>.</w:t>
      </w:r>
      <w:r w:rsidR="0001550A" w:rsidRPr="006018C9">
        <w:rPr>
          <w:i/>
          <w:iCs/>
          <w:u w:val="single" w:color="00B0F0"/>
        </w:rPr>
        <w:t>:</w:t>
      </w:r>
      <w:r w:rsidR="0001550A" w:rsidRPr="006018C9">
        <w:rPr>
          <w:iCs/>
          <w:u w:val="single" w:color="00B0F0"/>
        </w:rPr>
        <w:t xml:space="preserve"> podľa </w:t>
      </w:r>
      <w:r w:rsidR="00AA7C7F" w:rsidRPr="000522A3">
        <w:t>člán</w:t>
      </w:r>
      <w:r w:rsidR="00AA7C7F">
        <w:t>ku</w:t>
      </w:r>
      <w:r w:rsidR="00AA7C7F" w:rsidRPr="000522A3">
        <w:t xml:space="preserve"> </w:t>
      </w:r>
      <w:r w:rsidR="00AA7C7F" w:rsidRPr="002A0959">
        <w:t>5</w:t>
      </w:r>
      <w:r w:rsidR="002A0959">
        <w:t>3</w:t>
      </w:r>
      <w:r w:rsidR="00AA7C7F" w:rsidRPr="000522A3">
        <w:t xml:space="preserve"> Nariadenia</w:t>
      </w:r>
      <w:r w:rsidR="00662E51">
        <w:t xml:space="preserve"> EURÓPSKEHO PARLAMENTU A RADY (EÚ)</w:t>
      </w:r>
      <w:r w:rsidR="00AA7C7F" w:rsidRPr="000522A3">
        <w:t xml:space="preserve"> 2018/1861</w:t>
      </w:r>
      <w:r w:rsidR="00AA7C7F">
        <w:t xml:space="preserve"> o zriadení, prevádzke a využívaní Schengenského informačného systému (SIS) </w:t>
      </w:r>
      <w:r w:rsidR="00AA7C7F">
        <w:lastRenderedPageBreak/>
        <w:t xml:space="preserve">v oblasti hraničných kontrol, o zmene Dohovoru, ktorým sa vykonáva Schengenská dohoda, a o zmene a zrušení nariadenia (ES) č. 1987/2006 </w:t>
      </w:r>
      <w:r w:rsidR="00AA7C7F" w:rsidRPr="000522A3">
        <w:t>a</w:t>
      </w:r>
      <w:r w:rsidR="00AA7C7F">
        <w:t xml:space="preserve">lebo podľa </w:t>
      </w:r>
      <w:r w:rsidR="00AA7C7F" w:rsidRPr="000522A3">
        <w:t>článk</w:t>
      </w:r>
      <w:r w:rsidR="00AA7C7F">
        <w:t>u</w:t>
      </w:r>
      <w:r w:rsidR="00AA7C7F" w:rsidRPr="000522A3">
        <w:t xml:space="preserve"> </w:t>
      </w:r>
      <w:r w:rsidR="002A0959">
        <w:t>67</w:t>
      </w:r>
      <w:r w:rsidR="00AA7C7F" w:rsidRPr="000522A3">
        <w:t xml:space="preserve"> Nariadenia</w:t>
      </w:r>
      <w:r w:rsidR="00662E51">
        <w:t xml:space="preserve"> EURÓPSKEHO PARLAMENTU A RADY (EÚ) </w:t>
      </w:r>
      <w:r w:rsidR="00AA7C7F" w:rsidRPr="000522A3">
        <w:t>2018/1862</w:t>
      </w:r>
      <w:r w:rsidR="00EE6761">
        <w:t xml:space="preserve"> o zriadení, prevádzke a využívaní Schengenského informačného systému (SIS) v oblasti policajnej spolupráce a justičnej spolupráce v trestných veciach, o zmene a zrušení rozhodnutia Rady 2007/533/SVV a o zrušení nariadenia Európskeho parlamentu a Rady (ES) č. 1986/2006 a rozhodnutia Komisie 2010/261/EÚ</w:t>
      </w:r>
      <w:r w:rsidR="0001550A">
        <w:rPr>
          <w:rFonts w:eastAsia="EUAlbertina-Bold-Identity-H"/>
          <w:bCs/>
        </w:rPr>
        <w:t xml:space="preserve">] </w:t>
      </w:r>
      <w:r w:rsidR="00485384" w:rsidRPr="006018C9">
        <w:rPr>
          <w:color w:val="000000"/>
          <w:u w:val="single" w:color="00B0F0"/>
        </w:rPr>
        <w:t xml:space="preserve">dňa </w:t>
      </w:r>
      <w:r w:rsidR="00485384" w:rsidRPr="006018C9">
        <w:rPr>
          <w:u w:val="single" w:color="00B0F0"/>
        </w:rPr>
        <w:sym w:font="Symbol" w:char="F05B"/>
      </w:r>
      <w:r w:rsidR="00485384" w:rsidRPr="006018C9">
        <w:rPr>
          <w:i/>
          <w:u w:val="single" w:color="00B0F0"/>
        </w:rPr>
        <w:t>kedy</w:t>
      </w:r>
      <w:r w:rsidR="0001550A" w:rsidRPr="006018C9">
        <w:rPr>
          <w:i/>
          <w:u w:val="single" w:color="00B0F0"/>
        </w:rPr>
        <w:t xml:space="preserve"> bola žiadosť prevádzkovateľovi podaná</w:t>
      </w:r>
      <w:r w:rsidR="00485384" w:rsidRPr="006018C9">
        <w:rPr>
          <w:i/>
          <w:u w:val="single" w:color="00B0F0"/>
        </w:rPr>
        <w:t>:</w:t>
      </w:r>
      <w:r w:rsidR="00485384" w:rsidRPr="006018C9">
        <w:rPr>
          <w:u w:val="single" w:color="00B0F0"/>
        </w:rPr>
        <w:t xml:space="preserve"> deň, mesiac, rok</w:t>
      </w:r>
      <w:r w:rsidR="00485384" w:rsidRPr="006018C9">
        <w:rPr>
          <w:u w:val="single" w:color="00B0F0"/>
        </w:rPr>
        <w:sym w:font="Symbol" w:char="F05D"/>
      </w:r>
      <w:r w:rsidR="00485384" w:rsidRPr="006018C9">
        <w:rPr>
          <w:u w:val="single" w:color="00B0F0"/>
        </w:rPr>
        <w:t xml:space="preserve"> </w:t>
      </w:r>
      <w:r w:rsidR="00485384" w:rsidRPr="006018C9">
        <w:rPr>
          <w:color w:val="000000"/>
          <w:u w:val="single" w:color="00B0F0"/>
        </w:rPr>
        <w:t>vo forme [</w:t>
      </w:r>
      <w:r w:rsidR="00485384" w:rsidRPr="006018C9">
        <w:rPr>
          <w:i/>
          <w:color w:val="000000"/>
          <w:u w:val="single" w:color="00B0F0"/>
        </w:rPr>
        <w:t>typ podanej žiadosti</w:t>
      </w:r>
      <w:r w:rsidR="00485384" w:rsidRPr="006018C9">
        <w:rPr>
          <w:color w:val="000000"/>
          <w:u w:val="single" w:color="00B0F0"/>
        </w:rPr>
        <w:t xml:space="preserve">: listinná, elektronická] prostredníctvom predpísaného tlačiva </w:t>
      </w:r>
      <w:r w:rsidR="008D4189" w:rsidRPr="006018C9">
        <w:rPr>
          <w:color w:val="000000"/>
          <w:u w:val="single" w:color="00B0F0"/>
        </w:rPr>
        <w:t>[</w:t>
      </w:r>
      <w:r w:rsidR="008D4189" w:rsidRPr="006018C9">
        <w:rPr>
          <w:i/>
          <w:color w:val="000000"/>
          <w:u w:val="single" w:color="00B0F0"/>
        </w:rPr>
        <w:t>typ predpísaného tlačiva</w:t>
      </w:r>
      <w:r w:rsidR="008D4189">
        <w:rPr>
          <w:i/>
          <w:color w:val="000000"/>
        </w:rPr>
        <w:t xml:space="preserve"> </w:t>
      </w:r>
      <w:bookmarkStart w:id="0" w:name="_GoBack"/>
      <w:bookmarkEnd w:id="0"/>
      <w:r w:rsidR="008D4189" w:rsidRPr="00323B12">
        <w:rPr>
          <w:i/>
          <w:color w:val="000000"/>
        </w:rPr>
        <w:t xml:space="preserve">napr.: </w:t>
      </w:r>
      <w:r w:rsidR="00485384" w:rsidRPr="00323B12">
        <w:rPr>
          <w:color w:val="000000"/>
        </w:rPr>
        <w:t>„</w:t>
      </w:r>
      <w:r w:rsidR="00485384" w:rsidRPr="00323B12">
        <w:rPr>
          <w:rFonts w:eastAsia="Calibri"/>
          <w:szCs w:val="26"/>
          <w:lang w:eastAsia="en-US"/>
        </w:rPr>
        <w:t>Žiadosť o opravu nesprávnych alebo neaktuálnych osobných údajov spracúvaných v Schengenskom informačnom systéme</w:t>
      </w:r>
      <w:r w:rsidR="00485384" w:rsidRPr="00323B12">
        <w:rPr>
          <w:color w:val="000000"/>
        </w:rPr>
        <w:t>“</w:t>
      </w:r>
      <w:r w:rsidR="00485384" w:rsidRPr="00485384">
        <w:rPr>
          <w:color w:val="000000"/>
        </w:rPr>
        <w:t xml:space="preserve"> </w:t>
      </w:r>
      <w:r w:rsidR="00485384">
        <w:rPr>
          <w:color w:val="000000"/>
        </w:rPr>
        <w:t xml:space="preserve">zverejneného na webovej stránke </w:t>
      </w:r>
      <w:hyperlink r:id="rId6" w:history="1">
        <w:r w:rsidR="0001550A" w:rsidRPr="00ED4B35">
          <w:rPr>
            <w:rStyle w:val="Hypertextovprepojenie"/>
          </w:rPr>
          <w:t>https://www.minv.sk/?Prava</w:t>
        </w:r>
      </w:hyperlink>
      <w:r w:rsidR="0001550A">
        <w:t>]</w:t>
      </w:r>
      <w:r w:rsidR="0001550A">
        <w:rPr>
          <w:iCs/>
        </w:rPr>
        <w:t xml:space="preserve"> </w:t>
      </w:r>
      <w:r w:rsidR="0001550A" w:rsidRPr="0001550A">
        <w:rPr>
          <w:iCs/>
        </w:rPr>
        <w:t xml:space="preserve"> </w:t>
      </w:r>
    </w:p>
    <w:p w14:paraId="1460ED52" w14:textId="31EA75FD" w:rsidR="00A87D56" w:rsidRPr="00050D4C" w:rsidRDefault="00A87D56" w:rsidP="00A87D56">
      <w:pPr>
        <w:pStyle w:val="Bezriadkovania"/>
        <w:numPr>
          <w:ilvl w:val="0"/>
          <w:numId w:val="5"/>
        </w:numPr>
        <w:tabs>
          <w:tab w:val="left" w:pos="3268"/>
        </w:tabs>
        <w:ind w:left="3544"/>
        <w:jc w:val="both"/>
        <w:rPr>
          <w:rFonts w:ascii="Times New Roman" w:eastAsia="Calibri" w:hAnsi="Times New Roman" w:cs="Times New Roman"/>
          <w:i/>
          <w:sz w:val="24"/>
          <w:szCs w:val="24"/>
          <w:lang w:val="en-GB"/>
        </w:rPr>
      </w:pPr>
      <w:r w:rsidRPr="00050D4C">
        <w:rPr>
          <w:rFonts w:ascii="Times New Roman" w:eastAsia="Calibri" w:hAnsi="Times New Roman" w:cs="Times New Roman"/>
          <w:i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7A9F042" wp14:editId="099FA973">
                <wp:simplePos x="0" y="0"/>
                <wp:positionH relativeFrom="column">
                  <wp:posOffset>27305</wp:posOffset>
                </wp:positionH>
                <wp:positionV relativeFrom="paragraph">
                  <wp:posOffset>21590</wp:posOffset>
                </wp:positionV>
                <wp:extent cx="1862667" cy="143933"/>
                <wp:effectExtent l="0" t="0" r="80645" b="104140"/>
                <wp:wrapNone/>
                <wp:docPr id="1" name="Zalome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2667" cy="143933"/>
                        </a:xfrm>
                        <a:prstGeom prst="bentConnector3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C29B4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Zalomená spojnica 1" o:spid="_x0000_s1026" type="#_x0000_t34" style="position:absolute;margin-left:2.15pt;margin-top:1.7pt;width:146.65pt;height:11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" strokecolor="#00b0f0" strokeweight=".5pt">
                <v:stroke endarrow="block"/>
              </v:shape>
            </w:pict>
          </mc:Fallback>
        </mc:AlternateContent>
      </w:r>
      <w:r w:rsidRPr="00050D4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50D4C">
        <w:rPr>
          <w:rFonts w:ascii="Times New Roman" w:eastAsia="Calibri" w:hAnsi="Times New Roman" w:cs="Times New Roman"/>
          <w:i/>
          <w:color w:val="00B0F0"/>
          <w:sz w:val="18"/>
          <w:szCs w:val="24"/>
          <w:lang w:val="en-GB"/>
        </w:rPr>
        <w:t xml:space="preserve">Designation of provisions </w:t>
      </w:r>
      <w:r w:rsidR="00D23863">
        <w:rPr>
          <w:rFonts w:ascii="Times New Roman" w:eastAsia="Calibri" w:hAnsi="Times New Roman" w:cs="Times New Roman"/>
          <w:i/>
          <w:color w:val="00B0F0"/>
          <w:sz w:val="18"/>
          <w:szCs w:val="24"/>
          <w:lang w:val="en-GB"/>
        </w:rPr>
        <w:t>under</w:t>
      </w:r>
      <w:r w:rsidRPr="00050D4C">
        <w:rPr>
          <w:rFonts w:ascii="Times New Roman" w:eastAsia="Calibri" w:hAnsi="Times New Roman" w:cs="Times New Roman"/>
          <w:i/>
          <w:color w:val="00B0F0"/>
          <w:sz w:val="18"/>
          <w:szCs w:val="24"/>
          <w:lang w:val="en-GB"/>
        </w:rPr>
        <w:t xml:space="preserve"> which it decides and imposes measures </w:t>
      </w:r>
    </w:p>
    <w:p w14:paraId="657D125E" w14:textId="77777777" w:rsidR="00A87D56" w:rsidRPr="00050D4C" w:rsidRDefault="00A87D56" w:rsidP="00A87D56">
      <w:pPr>
        <w:pStyle w:val="Bezriadkovania"/>
        <w:numPr>
          <w:ilvl w:val="0"/>
          <w:numId w:val="5"/>
        </w:numPr>
        <w:tabs>
          <w:tab w:val="left" w:pos="3268"/>
        </w:tabs>
        <w:ind w:left="3544"/>
        <w:jc w:val="both"/>
        <w:rPr>
          <w:rFonts w:ascii="Times New Roman" w:eastAsia="Calibri" w:hAnsi="Times New Roman" w:cs="Times New Roman"/>
          <w:i/>
          <w:sz w:val="24"/>
          <w:szCs w:val="24"/>
          <w:lang w:val="en-GB"/>
        </w:rPr>
      </w:pPr>
      <w:r w:rsidRPr="00050D4C">
        <w:rPr>
          <w:rFonts w:ascii="Times New Roman" w:eastAsia="Calibri" w:hAnsi="Times New Roman" w:cs="Times New Roman"/>
          <w:i/>
          <w:sz w:val="24"/>
          <w:szCs w:val="24"/>
          <w:lang w:val="en-GB"/>
        </w:rPr>
        <w:t xml:space="preserve"> </w:t>
      </w:r>
      <w:r w:rsidRPr="00050D4C">
        <w:rPr>
          <w:rFonts w:ascii="Times New Roman" w:eastAsia="Calibri" w:hAnsi="Times New Roman" w:cs="Times New Roman"/>
          <w:i/>
          <w:color w:val="00B0F0"/>
          <w:sz w:val="18"/>
          <w:szCs w:val="24"/>
          <w:lang w:val="en-GB"/>
        </w:rPr>
        <w:t xml:space="preserve">Designation of specific infringement for which the measure is imposed </w:t>
      </w:r>
    </w:p>
    <w:p w14:paraId="0A36871B" w14:textId="77777777" w:rsidR="0004272A" w:rsidRPr="00050D4C" w:rsidRDefault="00A87D56" w:rsidP="00A87D56">
      <w:pPr>
        <w:pStyle w:val="Bezriadkovania"/>
        <w:numPr>
          <w:ilvl w:val="0"/>
          <w:numId w:val="6"/>
        </w:numPr>
        <w:tabs>
          <w:tab w:val="left" w:pos="3268"/>
        </w:tabs>
        <w:ind w:left="4536"/>
        <w:jc w:val="both"/>
        <w:rPr>
          <w:rFonts w:ascii="Times New Roman" w:eastAsia="Calibri" w:hAnsi="Times New Roman" w:cs="Times New Roman"/>
          <w:i/>
          <w:color w:val="00B0F0"/>
          <w:sz w:val="24"/>
          <w:szCs w:val="24"/>
          <w:lang w:val="en-GB"/>
        </w:rPr>
      </w:pPr>
      <w:r w:rsidRPr="00050D4C">
        <w:rPr>
          <w:rFonts w:ascii="Times New Roman" w:eastAsia="Calibri" w:hAnsi="Times New Roman" w:cs="Times New Roman"/>
          <w:i/>
          <w:color w:val="00B0F0"/>
          <w:sz w:val="18"/>
          <w:szCs w:val="24"/>
          <w:lang w:val="en-GB"/>
        </w:rPr>
        <w:t xml:space="preserve">Infringed provision </w:t>
      </w:r>
    </w:p>
    <w:p w14:paraId="68E9B9F3" w14:textId="77777777" w:rsidR="00A87D56" w:rsidRPr="00050D4C" w:rsidRDefault="00A87D56" w:rsidP="00A87D56">
      <w:pPr>
        <w:pStyle w:val="Bezriadkovania"/>
        <w:numPr>
          <w:ilvl w:val="0"/>
          <w:numId w:val="6"/>
        </w:numPr>
        <w:tabs>
          <w:tab w:val="left" w:pos="3268"/>
        </w:tabs>
        <w:ind w:left="4536"/>
        <w:jc w:val="both"/>
        <w:rPr>
          <w:rFonts w:ascii="Times New Roman" w:eastAsia="Calibri" w:hAnsi="Times New Roman" w:cs="Times New Roman"/>
          <w:i/>
          <w:color w:val="00B0F0"/>
          <w:sz w:val="24"/>
          <w:szCs w:val="24"/>
          <w:lang w:val="en-GB"/>
        </w:rPr>
      </w:pPr>
      <w:r w:rsidRPr="00050D4C">
        <w:rPr>
          <w:rFonts w:ascii="Times New Roman" w:eastAsia="Calibri" w:hAnsi="Times New Roman" w:cs="Times New Roman"/>
          <w:i/>
          <w:color w:val="00B0F0"/>
          <w:sz w:val="18"/>
          <w:szCs w:val="24"/>
          <w:lang w:val="en-GB"/>
        </w:rPr>
        <w:t>Descri</w:t>
      </w:r>
      <w:r w:rsidR="00AE0AD4" w:rsidRPr="00050D4C">
        <w:rPr>
          <w:rFonts w:ascii="Times New Roman" w:eastAsia="Calibri" w:hAnsi="Times New Roman" w:cs="Times New Roman"/>
          <w:i/>
          <w:color w:val="00B0F0"/>
          <w:sz w:val="18"/>
          <w:szCs w:val="24"/>
          <w:lang w:val="en-GB"/>
        </w:rPr>
        <w:t>ption of</w:t>
      </w:r>
      <w:r w:rsidRPr="00050D4C">
        <w:rPr>
          <w:rFonts w:ascii="Times New Roman" w:eastAsia="Calibri" w:hAnsi="Times New Roman" w:cs="Times New Roman"/>
          <w:i/>
          <w:color w:val="00B0F0"/>
          <w:sz w:val="18"/>
          <w:szCs w:val="24"/>
          <w:lang w:val="en-GB"/>
        </w:rPr>
        <w:t xml:space="preserve"> </w:t>
      </w:r>
      <w:r w:rsidR="00AE0AD4" w:rsidRPr="00050D4C">
        <w:rPr>
          <w:rFonts w:ascii="Times New Roman" w:eastAsia="Calibri" w:hAnsi="Times New Roman" w:cs="Times New Roman"/>
          <w:i/>
          <w:color w:val="00B0F0"/>
          <w:sz w:val="18"/>
          <w:szCs w:val="24"/>
          <w:lang w:val="en-GB"/>
        </w:rPr>
        <w:t xml:space="preserve">entity´s conduct leading to the infringement </w:t>
      </w:r>
    </w:p>
    <w:p w14:paraId="698F8062" w14:textId="77777777" w:rsidR="0004272A" w:rsidRDefault="0004272A" w:rsidP="0004272A">
      <w:pPr>
        <w:pStyle w:val="Bezriadkovania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13D1907" w14:textId="0C608052" w:rsidR="002D5ACA" w:rsidRDefault="0004272A" w:rsidP="008D4189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2FF7">
        <w:rPr>
          <w:rFonts w:ascii="Times New Roman" w:hAnsi="Times New Roman" w:cs="Times New Roman"/>
          <w:sz w:val="24"/>
          <w:szCs w:val="24"/>
        </w:rPr>
        <w:t>Prevádzkovateľ je v </w:t>
      </w:r>
      <w:r w:rsidR="000C7FAA">
        <w:rPr>
          <w:rFonts w:ascii="Times New Roman" w:hAnsi="Times New Roman" w:cs="Times New Roman"/>
          <w:sz w:val="24"/>
          <w:szCs w:val="24"/>
        </w:rPr>
        <w:t>lehote</w:t>
      </w:r>
      <w:r w:rsidR="008D4189" w:rsidRPr="008D4189">
        <w:rPr>
          <w:rFonts w:ascii="Times New Roman" w:hAnsi="Times New Roman" w:cs="Times New Roman"/>
          <w:color w:val="000000"/>
          <w:sz w:val="24"/>
          <w:szCs w:val="24"/>
        </w:rPr>
        <w:t xml:space="preserve"> [</w:t>
      </w:r>
      <w:r w:rsidR="008D4189" w:rsidRPr="006018C9">
        <w:rPr>
          <w:rFonts w:ascii="Times New Roman" w:hAnsi="Times New Roman" w:cs="Times New Roman"/>
          <w:i/>
          <w:color w:val="000000"/>
          <w:sz w:val="24"/>
          <w:szCs w:val="24"/>
          <w:u w:val="single" w:color="00B0F0"/>
        </w:rPr>
        <w:t>lehota určená správnym orgánom</w:t>
      </w:r>
      <w:r w:rsidR="008D4189" w:rsidRPr="006018C9">
        <w:rPr>
          <w:rFonts w:ascii="Times New Roman" w:hAnsi="Times New Roman" w:cs="Times New Roman"/>
          <w:color w:val="000000"/>
          <w:sz w:val="24"/>
          <w:szCs w:val="24"/>
          <w:u w:val="single" w:color="00B0F0"/>
        </w:rPr>
        <w:t xml:space="preserve"> </w:t>
      </w:r>
      <w:r w:rsidR="008D4189" w:rsidRPr="006018C9">
        <w:rPr>
          <w:rFonts w:ascii="Times New Roman" w:hAnsi="Times New Roman" w:cs="Times New Roman"/>
          <w:i/>
          <w:color w:val="000000"/>
          <w:sz w:val="24"/>
          <w:szCs w:val="24"/>
          <w:u w:val="single" w:color="00B0F0"/>
        </w:rPr>
        <w:t>napr</w:t>
      </w:r>
      <w:r w:rsidR="008D4189" w:rsidRPr="006018C9">
        <w:rPr>
          <w:rFonts w:ascii="Times New Roman" w:hAnsi="Times New Roman" w:cs="Times New Roman"/>
          <w:color w:val="000000"/>
          <w:sz w:val="24"/>
          <w:szCs w:val="24"/>
          <w:u w:val="single" w:color="00B0F0"/>
        </w:rPr>
        <w:t xml:space="preserve">.: </w:t>
      </w:r>
      <w:r w:rsidRPr="006018C9">
        <w:rPr>
          <w:rFonts w:ascii="Times New Roman" w:hAnsi="Times New Roman" w:cs="Times New Roman"/>
          <w:sz w:val="24"/>
          <w:szCs w:val="24"/>
          <w:u w:val="single" w:color="00B0F0"/>
        </w:rPr>
        <w:t>20 dní</w:t>
      </w:r>
      <w:r w:rsidR="008D4189" w:rsidRPr="008D4189">
        <w:rPr>
          <w:color w:val="000000"/>
        </w:rPr>
        <w:sym w:font="Symbol" w:char="F05D"/>
      </w:r>
      <w:r w:rsidRPr="008D4189">
        <w:rPr>
          <w:rFonts w:ascii="Times New Roman" w:hAnsi="Times New Roman" w:cs="Times New Roman"/>
          <w:sz w:val="24"/>
          <w:szCs w:val="24"/>
        </w:rPr>
        <w:t xml:space="preserve"> odo</w:t>
      </w:r>
      <w:r w:rsidRPr="00EE2FF7">
        <w:rPr>
          <w:rFonts w:ascii="Times New Roman" w:hAnsi="Times New Roman" w:cs="Times New Roman"/>
          <w:sz w:val="24"/>
          <w:szCs w:val="24"/>
        </w:rPr>
        <w:t xml:space="preserve"> dňa právoplatnosti tohto rozhodnutia povinný </w:t>
      </w:r>
      <w:r w:rsidR="008D4189" w:rsidRPr="006018C9">
        <w:rPr>
          <w:rFonts w:ascii="Times New Roman" w:hAnsi="Times New Roman" w:cs="Times New Roman"/>
          <w:sz w:val="24"/>
          <w:szCs w:val="24"/>
          <w:u w:val="single" w:color="00B0F0"/>
        </w:rPr>
        <w:t>opraviť ne</w:t>
      </w:r>
      <w:r w:rsidR="00B278A1">
        <w:rPr>
          <w:rFonts w:ascii="Times New Roman" w:hAnsi="Times New Roman" w:cs="Times New Roman"/>
          <w:sz w:val="24"/>
          <w:szCs w:val="24"/>
          <w:u w:val="single" w:color="00B0F0"/>
        </w:rPr>
        <w:t>správne</w:t>
      </w:r>
      <w:r w:rsidR="008D4189" w:rsidRPr="006018C9">
        <w:rPr>
          <w:rFonts w:ascii="Times New Roman" w:hAnsi="Times New Roman" w:cs="Times New Roman"/>
          <w:sz w:val="24"/>
          <w:szCs w:val="24"/>
          <w:u w:val="single" w:color="00B0F0"/>
        </w:rPr>
        <w:t xml:space="preserve"> osobné údaje navrhovateľa v rozsahu</w:t>
      </w:r>
      <w:r w:rsidR="008D4189">
        <w:rPr>
          <w:rFonts w:ascii="Times New Roman" w:hAnsi="Times New Roman" w:cs="Times New Roman"/>
          <w:sz w:val="24"/>
          <w:szCs w:val="24"/>
        </w:rPr>
        <w:t xml:space="preserve"> </w:t>
      </w:r>
      <w:r w:rsidR="008D4189" w:rsidRPr="008D4189">
        <w:rPr>
          <w:rFonts w:ascii="Times New Roman" w:hAnsi="Times New Roman" w:cs="Times New Roman"/>
          <w:sz w:val="24"/>
          <w:szCs w:val="24"/>
        </w:rPr>
        <w:t>[</w:t>
      </w:r>
      <w:r w:rsidR="008D4189" w:rsidRPr="0001550A">
        <w:rPr>
          <w:rFonts w:ascii="Times New Roman" w:hAnsi="Times New Roman" w:cs="Times New Roman"/>
          <w:i/>
          <w:sz w:val="24"/>
          <w:szCs w:val="24"/>
        </w:rPr>
        <w:t>napr.</w:t>
      </w:r>
      <w:r w:rsidR="0001550A">
        <w:rPr>
          <w:rFonts w:ascii="Times New Roman" w:hAnsi="Times New Roman" w:cs="Times New Roman"/>
          <w:i/>
          <w:sz w:val="24"/>
          <w:szCs w:val="24"/>
        </w:rPr>
        <w:t>:</w:t>
      </w:r>
      <w:r w:rsidR="008D4189" w:rsidRPr="000155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D4189" w:rsidRPr="008D4189">
        <w:rPr>
          <w:rFonts w:ascii="Times New Roman" w:hAnsi="Times New Roman" w:cs="Times New Roman"/>
          <w:sz w:val="24"/>
          <w:szCs w:val="24"/>
        </w:rPr>
        <w:t>priezvisko, trvalé bydlisko]</w:t>
      </w:r>
      <w:r w:rsidR="002D5ACA">
        <w:rPr>
          <w:rFonts w:ascii="Times New Roman" w:hAnsi="Times New Roman" w:cs="Times New Roman"/>
          <w:sz w:val="24"/>
          <w:szCs w:val="24"/>
        </w:rPr>
        <w:t>, ktoré o ňom</w:t>
      </w:r>
      <w:r w:rsidRPr="00EE2FF7">
        <w:rPr>
          <w:rFonts w:ascii="Times New Roman" w:hAnsi="Times New Roman" w:cs="Times New Roman"/>
          <w:sz w:val="24"/>
          <w:szCs w:val="24"/>
        </w:rPr>
        <w:t xml:space="preserve"> </w:t>
      </w:r>
      <w:r w:rsidR="0001550A">
        <w:rPr>
          <w:rFonts w:ascii="Times New Roman" w:hAnsi="Times New Roman" w:cs="Times New Roman"/>
          <w:sz w:val="24"/>
          <w:szCs w:val="24"/>
        </w:rPr>
        <w:t xml:space="preserve">v systéme SIS </w:t>
      </w:r>
      <w:r w:rsidRPr="00EE2FF7">
        <w:rPr>
          <w:rFonts w:ascii="Times New Roman" w:hAnsi="Times New Roman" w:cs="Times New Roman"/>
          <w:sz w:val="24"/>
          <w:szCs w:val="24"/>
        </w:rPr>
        <w:t>spracúv</w:t>
      </w:r>
      <w:r w:rsidR="002D5ACA">
        <w:rPr>
          <w:rFonts w:ascii="Times New Roman" w:hAnsi="Times New Roman" w:cs="Times New Roman"/>
          <w:sz w:val="24"/>
          <w:szCs w:val="24"/>
        </w:rPr>
        <w:t xml:space="preserve">a. </w:t>
      </w:r>
    </w:p>
    <w:p w14:paraId="5FF5EAD2" w14:textId="1B31402C" w:rsidR="008D4189" w:rsidRPr="00F10806" w:rsidRDefault="00F10806" w:rsidP="00F10806">
      <w:pPr>
        <w:pStyle w:val="Bezriadkovania"/>
        <w:tabs>
          <w:tab w:val="left" w:pos="2788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EDEA1E4" wp14:editId="67B47E27">
                <wp:simplePos x="0" y="0"/>
                <wp:positionH relativeFrom="column">
                  <wp:posOffset>247438</wp:posOffset>
                </wp:positionH>
                <wp:positionV relativeFrom="paragraph">
                  <wp:posOffset>5927</wp:posOffset>
                </wp:positionV>
                <wp:extent cx="1341544" cy="76200"/>
                <wp:effectExtent l="0" t="0" r="68580" b="95250"/>
                <wp:wrapNone/>
                <wp:docPr id="2" name="Zalome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1544" cy="76200"/>
                        </a:xfrm>
                        <a:prstGeom prst="bentConnector3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CC3D7" id="Zalomená spojnica 2" o:spid="_x0000_s1026" type="#_x0000_t34" style="position:absolute;margin-left:19.5pt;margin-top:.45pt;width:105.65pt;height: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" strokecolor="#00b0f0" strokeweight=".5pt">
                <v:stroke endarrow="block"/>
              </v:shape>
            </w:pict>
          </mc:Fallback>
        </mc:AlternateContent>
      </w:r>
      <w:r w:rsidR="00AE0AD4">
        <w:rPr>
          <w:rFonts w:ascii="Times New Roman" w:hAnsi="Times New Roman" w:cs="Times New Roman"/>
          <w:sz w:val="24"/>
          <w:szCs w:val="24"/>
        </w:rPr>
        <w:tab/>
      </w:r>
      <w:r w:rsidR="00AE0AD4" w:rsidRPr="00050D4C">
        <w:rPr>
          <w:rFonts w:ascii="Times New Roman" w:hAnsi="Times New Roman" w:cs="Times New Roman"/>
          <w:i/>
          <w:color w:val="00B0F0"/>
          <w:sz w:val="18"/>
          <w:szCs w:val="24"/>
          <w:lang w:val="en-GB"/>
        </w:rPr>
        <w:t xml:space="preserve">Description of imposed measure, period for implementation of the measure  </w:t>
      </w:r>
    </w:p>
    <w:p w14:paraId="783E6CDA" w14:textId="77777777" w:rsidR="00AE0AD4" w:rsidRPr="00AE0AD4" w:rsidRDefault="00AE0AD4" w:rsidP="00AE0AD4">
      <w:pPr>
        <w:pStyle w:val="Bezriadkovania"/>
        <w:tabs>
          <w:tab w:val="left" w:pos="2788"/>
        </w:tabs>
        <w:ind w:left="360"/>
        <w:jc w:val="both"/>
        <w:rPr>
          <w:rFonts w:ascii="Times New Roman" w:hAnsi="Times New Roman" w:cs="Times New Roman"/>
          <w:color w:val="00B0F0"/>
          <w:sz w:val="18"/>
          <w:szCs w:val="24"/>
          <w:lang w:val="en-GB"/>
        </w:rPr>
      </w:pPr>
    </w:p>
    <w:p w14:paraId="0DE2DCFC" w14:textId="77777777" w:rsidR="0004272A" w:rsidRPr="002D5ACA" w:rsidRDefault="00AE0AD4" w:rsidP="002D5ACA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CD27FAF" wp14:editId="32795CB4">
                <wp:simplePos x="0" y="0"/>
                <wp:positionH relativeFrom="column">
                  <wp:posOffset>263525</wp:posOffset>
                </wp:positionH>
                <wp:positionV relativeFrom="paragraph">
                  <wp:posOffset>513178</wp:posOffset>
                </wp:positionV>
                <wp:extent cx="1324707" cy="146538"/>
                <wp:effectExtent l="0" t="0" r="66040" b="101600"/>
                <wp:wrapNone/>
                <wp:docPr id="3" name="Zalome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4707" cy="146538"/>
                        </a:xfrm>
                        <a:prstGeom prst="bentConnector3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DD8112" id="Zalomená spojnica 3" o:spid="_x0000_s1026" type="#_x0000_t34" style="position:absolute;margin-left:20.75pt;margin-top:40.4pt;width:104.3pt;height:11.5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" strokecolor="#00b0f0" strokeweight=".5pt">
                <v:stroke endarrow="block"/>
              </v:shape>
            </w:pict>
          </mc:Fallback>
        </mc:AlternateContent>
      </w:r>
      <w:r w:rsidR="002D5ACA" w:rsidRPr="002D5ACA">
        <w:rPr>
          <w:rFonts w:ascii="Times New Roman" w:hAnsi="Times New Roman" w:cs="Times New Roman"/>
          <w:sz w:val="24"/>
          <w:szCs w:val="24"/>
        </w:rPr>
        <w:t xml:space="preserve">Prevádzkovateľ je povinný do </w:t>
      </w:r>
      <w:r w:rsidR="008D4189" w:rsidRPr="008D4189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="008D4189" w:rsidRPr="006018C9">
        <w:rPr>
          <w:rFonts w:ascii="Times New Roman" w:hAnsi="Times New Roman" w:cs="Times New Roman"/>
          <w:i/>
          <w:color w:val="000000"/>
          <w:sz w:val="24"/>
          <w:szCs w:val="24"/>
          <w:u w:val="single" w:color="00B0F0"/>
        </w:rPr>
        <w:t>lehota určená správnym orgánom napr</w:t>
      </w:r>
      <w:r w:rsidR="008D4189" w:rsidRPr="006018C9">
        <w:rPr>
          <w:rFonts w:ascii="Times New Roman" w:hAnsi="Times New Roman" w:cs="Times New Roman"/>
          <w:color w:val="000000"/>
          <w:sz w:val="24"/>
          <w:szCs w:val="24"/>
          <w:u w:val="single" w:color="00B0F0"/>
        </w:rPr>
        <w:t xml:space="preserve">.: </w:t>
      </w:r>
      <w:r w:rsidR="002D5ACA" w:rsidRPr="006018C9">
        <w:rPr>
          <w:rFonts w:ascii="Times New Roman" w:hAnsi="Times New Roman" w:cs="Times New Roman"/>
          <w:sz w:val="24"/>
          <w:szCs w:val="24"/>
          <w:u w:val="single" w:color="00B0F0"/>
        </w:rPr>
        <w:t>30 dní</w:t>
      </w:r>
      <w:r w:rsidR="008D4189" w:rsidRPr="008D4189">
        <w:rPr>
          <w:color w:val="000000"/>
        </w:rPr>
        <w:sym w:font="Symbol" w:char="F05D"/>
      </w:r>
      <w:r w:rsidR="002D5ACA" w:rsidRPr="002D5ACA">
        <w:rPr>
          <w:rFonts w:ascii="Times New Roman" w:hAnsi="Times New Roman" w:cs="Times New Roman"/>
          <w:sz w:val="24"/>
          <w:szCs w:val="24"/>
        </w:rPr>
        <w:t xml:space="preserve"> odo dňa nasledujúceho po dni nadobudnutia právoplatnosti tohto rozhodnutia </w:t>
      </w:r>
      <w:r w:rsidR="002D5ACA" w:rsidRPr="006018C9">
        <w:rPr>
          <w:rFonts w:ascii="Times New Roman" w:hAnsi="Times New Roman" w:cs="Times New Roman"/>
          <w:sz w:val="24"/>
          <w:szCs w:val="24"/>
          <w:u w:val="single" w:color="00B0F0"/>
        </w:rPr>
        <w:t>informovať úrad</w:t>
      </w:r>
      <w:r w:rsidR="002D5ACA" w:rsidRPr="002D5ACA">
        <w:rPr>
          <w:rFonts w:ascii="Times New Roman" w:hAnsi="Times New Roman" w:cs="Times New Roman"/>
          <w:sz w:val="24"/>
          <w:szCs w:val="24"/>
        </w:rPr>
        <w:t xml:space="preserve"> o splnení opatrenia uloženého v bode 1.</w:t>
      </w:r>
    </w:p>
    <w:p w14:paraId="534477B4" w14:textId="77777777" w:rsidR="00AE0AD4" w:rsidRPr="00050D4C" w:rsidRDefault="00AE0AD4" w:rsidP="00AE0AD4">
      <w:pPr>
        <w:pStyle w:val="Bezriadkovania"/>
        <w:tabs>
          <w:tab w:val="left" w:pos="2694"/>
          <w:tab w:val="left" w:pos="2732"/>
        </w:tabs>
        <w:ind w:left="2835"/>
        <w:jc w:val="both"/>
        <w:rPr>
          <w:rFonts w:ascii="Times New Roman" w:hAnsi="Times New Roman" w:cs="Times New Roman"/>
          <w:i/>
          <w:sz w:val="18"/>
          <w:szCs w:val="24"/>
          <w:lang w:val="en-GB"/>
        </w:rPr>
      </w:pPr>
      <w:r w:rsidRPr="00050D4C">
        <w:rPr>
          <w:rFonts w:ascii="Times New Roman" w:hAnsi="Times New Roman" w:cs="Times New Roman"/>
          <w:i/>
          <w:color w:val="00B0F0"/>
          <w:sz w:val="18"/>
          <w:szCs w:val="24"/>
          <w:lang w:val="en-GB"/>
        </w:rPr>
        <w:t xml:space="preserve">Controller´s obligation to notify the supervisory authority of implemented measure, period for notification </w:t>
      </w:r>
    </w:p>
    <w:p w14:paraId="04B10B29" w14:textId="77777777" w:rsidR="0004272A" w:rsidRPr="00AE0AD4" w:rsidRDefault="00AE0AD4" w:rsidP="00AE0AD4">
      <w:pPr>
        <w:pStyle w:val="Bezriadkovania"/>
        <w:tabs>
          <w:tab w:val="left" w:pos="2658"/>
          <w:tab w:val="left" w:pos="2732"/>
        </w:tabs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705E469" w14:textId="77777777" w:rsidR="000726A6" w:rsidRPr="00EB2DF2" w:rsidRDefault="000726A6" w:rsidP="000726A6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EB2DF2">
        <w:rPr>
          <w:rFonts w:ascii="Times New Roman" w:hAnsi="Times New Roman" w:cs="Times New Roman"/>
          <w:sz w:val="24"/>
          <w:szCs w:val="24"/>
        </w:rPr>
        <w:t>Ak úrad zistí porušenie zákona</w:t>
      </w:r>
      <w:r w:rsidR="000748BF">
        <w:rPr>
          <w:rFonts w:ascii="Times New Roman" w:hAnsi="Times New Roman" w:cs="Times New Roman"/>
          <w:sz w:val="24"/>
          <w:szCs w:val="24"/>
        </w:rPr>
        <w:t xml:space="preserve"> č. 18/2018 Z. z.</w:t>
      </w:r>
      <w:r w:rsidRPr="00EB2DF2">
        <w:rPr>
          <w:rFonts w:ascii="Times New Roman" w:hAnsi="Times New Roman" w:cs="Times New Roman"/>
          <w:sz w:val="24"/>
          <w:szCs w:val="24"/>
        </w:rPr>
        <w:t xml:space="preserve"> a nepovažuje za dôvodné a účelné uloženie opatrenia na nápravu, vo výroku je uvedené zistené porušenie (v rovine skutkovej aj právnej) a rozhodnutie o upustení od uloženia opatrenia.</w:t>
      </w:r>
    </w:p>
    <w:p w14:paraId="274263A7" w14:textId="77777777" w:rsidR="00050D4C" w:rsidRDefault="00050D4C" w:rsidP="00050D4C">
      <w:pPr>
        <w:spacing w:after="0"/>
        <w:jc w:val="both"/>
        <w:rPr>
          <w:rFonts w:ascii="Times New Roman" w:hAnsi="Times New Roman" w:cs="Times New Roman"/>
          <w:color w:val="00B0F0"/>
          <w:sz w:val="24"/>
          <w:szCs w:val="24"/>
        </w:rPr>
      </w:pPr>
    </w:p>
    <w:p w14:paraId="0EB82BBE" w14:textId="0ABD2A14" w:rsidR="0027221A" w:rsidRPr="00504971" w:rsidRDefault="00C06045" w:rsidP="00050D4C">
      <w:pPr>
        <w:spacing w:after="0"/>
        <w:jc w:val="both"/>
        <w:rPr>
          <w:rFonts w:ascii="Times New Roman" w:hAnsi="Times New Roman" w:cs="Times New Roman"/>
          <w:i/>
          <w:color w:val="00B0F0"/>
          <w:sz w:val="24"/>
          <w:szCs w:val="24"/>
          <w:lang w:val="en-GB"/>
        </w:rPr>
      </w:pPr>
      <w:r w:rsidRPr="00504971">
        <w:rPr>
          <w:rFonts w:ascii="Times New Roman" w:hAnsi="Times New Roman" w:cs="Times New Roman"/>
          <w:i/>
          <w:color w:val="00B0F0"/>
          <w:sz w:val="24"/>
          <w:szCs w:val="24"/>
          <w:lang w:val="en-GB"/>
        </w:rPr>
        <w:t xml:space="preserve">If the Office finds </w:t>
      </w:r>
      <w:r w:rsidR="008E571F" w:rsidRPr="00504971">
        <w:rPr>
          <w:rFonts w:ascii="Times New Roman" w:hAnsi="Times New Roman" w:cs="Times New Roman"/>
          <w:i/>
          <w:color w:val="00B0F0"/>
          <w:sz w:val="24"/>
          <w:szCs w:val="24"/>
          <w:lang w:val="en-GB"/>
        </w:rPr>
        <w:t xml:space="preserve">that there has been an infringement and </w:t>
      </w:r>
      <w:r w:rsidR="00CF6957">
        <w:rPr>
          <w:rFonts w:ascii="Times New Roman" w:hAnsi="Times New Roman" w:cs="Times New Roman"/>
          <w:i/>
          <w:color w:val="00B0F0"/>
          <w:sz w:val="24"/>
          <w:szCs w:val="24"/>
          <w:lang w:val="en-GB"/>
        </w:rPr>
        <w:t xml:space="preserve">finds </w:t>
      </w:r>
      <w:r w:rsidR="008E571F" w:rsidRPr="00504971">
        <w:rPr>
          <w:rFonts w:ascii="Times New Roman" w:hAnsi="Times New Roman" w:cs="Times New Roman"/>
          <w:i/>
          <w:color w:val="00B0F0"/>
          <w:sz w:val="24"/>
          <w:szCs w:val="24"/>
          <w:lang w:val="en-GB"/>
        </w:rPr>
        <w:t xml:space="preserve">it reasonable and useful, it may impose a fine together with the measure. In that case the verdict includes also </w:t>
      </w:r>
      <w:r w:rsidR="00050D4C" w:rsidRPr="00504971">
        <w:rPr>
          <w:rFonts w:ascii="Times New Roman" w:hAnsi="Times New Roman" w:cs="Times New Roman"/>
          <w:i/>
          <w:color w:val="00B0F0"/>
          <w:sz w:val="24"/>
          <w:szCs w:val="24"/>
          <w:lang w:val="en-GB"/>
        </w:rPr>
        <w:t>a decision on such fine:</w:t>
      </w:r>
    </w:p>
    <w:p w14:paraId="4A72BE76" w14:textId="1D805A23" w:rsidR="000726A6" w:rsidRPr="00EB2DF2" w:rsidRDefault="000726A6" w:rsidP="00272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DF2">
        <w:rPr>
          <w:rFonts w:ascii="Times New Roman" w:hAnsi="Times New Roman" w:cs="Times New Roman"/>
          <w:sz w:val="24"/>
          <w:szCs w:val="24"/>
        </w:rPr>
        <w:t xml:space="preserve">podľa </w:t>
      </w:r>
      <w:r w:rsidR="00283058" w:rsidRPr="006018C9">
        <w:rPr>
          <w:rFonts w:ascii="Times New Roman" w:eastAsia="Times New Roman" w:hAnsi="Times New Roman" w:cs="Times New Roman"/>
          <w:sz w:val="24"/>
          <w:szCs w:val="24"/>
          <w:u w:val="single" w:color="00B0F0"/>
          <w:lang w:eastAsia="sk-SK"/>
        </w:rPr>
        <w:t xml:space="preserve">§ 102 ods. 1 písm. f) </w:t>
      </w:r>
      <w:r w:rsidR="00283058" w:rsidRPr="006018C9">
        <w:rPr>
          <w:rFonts w:ascii="Times New Roman" w:hAnsi="Times New Roman" w:cs="Times New Roman"/>
          <w:sz w:val="24"/>
          <w:szCs w:val="24"/>
          <w:u w:val="single" w:color="00B0F0"/>
        </w:rPr>
        <w:t xml:space="preserve">a </w:t>
      </w:r>
      <w:r w:rsidRPr="006018C9">
        <w:rPr>
          <w:rFonts w:ascii="Times New Roman" w:hAnsi="Times New Roman" w:cs="Times New Roman"/>
          <w:sz w:val="24"/>
          <w:szCs w:val="24"/>
          <w:u w:val="single" w:color="00B0F0"/>
        </w:rPr>
        <w:t>§ 104 ods.</w:t>
      </w:r>
      <w:r w:rsidR="008D4189" w:rsidRPr="006018C9">
        <w:rPr>
          <w:rFonts w:ascii="Times New Roman" w:hAnsi="Times New Roman" w:cs="Times New Roman"/>
          <w:sz w:val="24"/>
          <w:szCs w:val="24"/>
          <w:u w:val="single" w:color="00B0F0"/>
        </w:rPr>
        <w:t xml:space="preserve"> 2</w:t>
      </w:r>
      <w:r w:rsidR="000C7FAA" w:rsidRPr="006018C9">
        <w:rPr>
          <w:rFonts w:ascii="Times New Roman" w:hAnsi="Times New Roman" w:cs="Times New Roman"/>
          <w:sz w:val="24"/>
          <w:szCs w:val="24"/>
          <w:u w:val="single" w:color="00B0F0"/>
        </w:rPr>
        <w:t xml:space="preserve"> </w:t>
      </w:r>
      <w:r w:rsidRPr="006018C9">
        <w:rPr>
          <w:rFonts w:ascii="Times New Roman" w:hAnsi="Times New Roman" w:cs="Times New Roman"/>
          <w:sz w:val="24"/>
          <w:szCs w:val="24"/>
          <w:u w:val="single" w:color="00B0F0"/>
        </w:rPr>
        <w:t>písm.</w:t>
      </w:r>
      <w:r w:rsidR="008D4189" w:rsidRPr="006018C9">
        <w:rPr>
          <w:rFonts w:ascii="Times New Roman" w:hAnsi="Times New Roman" w:cs="Times New Roman"/>
          <w:sz w:val="24"/>
          <w:szCs w:val="24"/>
          <w:u w:val="single" w:color="00B0F0"/>
        </w:rPr>
        <w:t xml:space="preserve"> b)</w:t>
      </w:r>
      <w:r w:rsidRPr="006018C9">
        <w:rPr>
          <w:rFonts w:ascii="Times New Roman" w:hAnsi="Times New Roman" w:cs="Times New Roman"/>
          <w:sz w:val="24"/>
          <w:szCs w:val="24"/>
          <w:u w:val="single" w:color="00B0F0"/>
        </w:rPr>
        <w:t xml:space="preserve"> </w:t>
      </w:r>
      <w:r w:rsidR="0040219B" w:rsidRPr="006018C9">
        <w:rPr>
          <w:rFonts w:ascii="Times New Roman" w:eastAsia="Times New Roman" w:hAnsi="Times New Roman" w:cs="Times New Roman"/>
          <w:sz w:val="24"/>
          <w:szCs w:val="24"/>
          <w:u w:val="single" w:color="00B0F0"/>
          <w:lang w:eastAsia="sk-SK"/>
        </w:rPr>
        <w:t>zákona č. 18/2018 Z. z.</w:t>
      </w:r>
      <w:r w:rsidR="004021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7221A" w:rsidRPr="00EB2DF2">
        <w:rPr>
          <w:rFonts w:ascii="Times New Roman" w:hAnsi="Times New Roman" w:cs="Times New Roman"/>
          <w:sz w:val="24"/>
          <w:szCs w:val="24"/>
        </w:rPr>
        <w:t xml:space="preserve">za </w:t>
      </w:r>
      <w:r w:rsidR="0027221A" w:rsidRPr="006018C9">
        <w:rPr>
          <w:rFonts w:ascii="Times New Roman" w:hAnsi="Times New Roman" w:cs="Times New Roman"/>
          <w:sz w:val="24"/>
          <w:szCs w:val="24"/>
          <w:u w:val="single" w:color="00B0F0"/>
        </w:rPr>
        <w:t>porušenie [</w:t>
      </w:r>
      <w:r w:rsidR="0027221A" w:rsidRPr="006018C9">
        <w:rPr>
          <w:rFonts w:ascii="Times New Roman" w:hAnsi="Times New Roman" w:cs="Times New Roman"/>
          <w:i/>
          <w:sz w:val="24"/>
          <w:szCs w:val="24"/>
          <w:u w:val="single" w:color="00B0F0"/>
        </w:rPr>
        <w:t>konkrétne zákonné ustanovenie, napr.:</w:t>
      </w:r>
      <w:r w:rsidR="0027221A" w:rsidRPr="006018C9">
        <w:rPr>
          <w:rFonts w:ascii="Times New Roman" w:hAnsi="Times New Roman" w:cs="Times New Roman"/>
          <w:sz w:val="24"/>
          <w:szCs w:val="24"/>
          <w:u w:val="single" w:color="00B0F0"/>
        </w:rPr>
        <w:t xml:space="preserve"> § 22 zákona č. 18/2018 Z. z.]</w:t>
      </w:r>
      <w:r w:rsidR="0027221A" w:rsidRPr="00EB2DF2">
        <w:rPr>
          <w:rFonts w:ascii="Times New Roman" w:hAnsi="Times New Roman" w:cs="Times New Roman"/>
          <w:sz w:val="24"/>
          <w:szCs w:val="24"/>
        </w:rPr>
        <w:t>,</w:t>
      </w:r>
      <w:r w:rsidR="0027221A">
        <w:rPr>
          <w:rFonts w:ascii="Times New Roman" w:hAnsi="Times New Roman" w:cs="Times New Roman"/>
          <w:sz w:val="24"/>
          <w:szCs w:val="24"/>
        </w:rPr>
        <w:t xml:space="preserve"> ktorého sa </w:t>
      </w:r>
      <w:r w:rsidR="0027221A" w:rsidRPr="006018C9">
        <w:rPr>
          <w:rFonts w:ascii="Times New Roman" w:hAnsi="Times New Roman" w:cs="Times New Roman"/>
          <w:sz w:val="24"/>
          <w:szCs w:val="24"/>
          <w:u w:val="single" w:color="00B0F0"/>
        </w:rPr>
        <w:t>dopustil tým, že bez zbytočného odkladu [</w:t>
      </w:r>
      <w:r w:rsidR="0027221A" w:rsidRPr="006018C9">
        <w:rPr>
          <w:rFonts w:ascii="Times New Roman" w:hAnsi="Times New Roman" w:cs="Times New Roman"/>
          <w:i/>
          <w:sz w:val="24"/>
          <w:szCs w:val="24"/>
          <w:u w:val="single" w:color="00B0F0"/>
        </w:rPr>
        <w:t xml:space="preserve">napr. </w:t>
      </w:r>
      <w:r w:rsidR="0027221A" w:rsidRPr="006018C9">
        <w:rPr>
          <w:rFonts w:ascii="Times New Roman" w:hAnsi="Times New Roman" w:cs="Times New Roman"/>
          <w:sz w:val="24"/>
          <w:szCs w:val="24"/>
          <w:u w:val="single" w:color="00B0F0"/>
        </w:rPr>
        <w:t>neopravil ne</w:t>
      </w:r>
      <w:r w:rsidR="00B278A1">
        <w:rPr>
          <w:rFonts w:ascii="Times New Roman" w:hAnsi="Times New Roman" w:cs="Times New Roman"/>
          <w:sz w:val="24"/>
          <w:szCs w:val="24"/>
          <w:u w:val="single" w:color="00B0F0"/>
        </w:rPr>
        <w:t>správne</w:t>
      </w:r>
      <w:r w:rsidR="0027221A" w:rsidRPr="006018C9">
        <w:rPr>
          <w:rFonts w:ascii="Times New Roman" w:hAnsi="Times New Roman" w:cs="Times New Roman"/>
          <w:sz w:val="24"/>
          <w:szCs w:val="24"/>
          <w:u w:val="single" w:color="00B0F0"/>
        </w:rPr>
        <w:t xml:space="preserve"> osobné údaje] v rozsahu [</w:t>
      </w:r>
      <w:r w:rsidR="0027221A" w:rsidRPr="006018C9">
        <w:rPr>
          <w:rFonts w:ascii="Times New Roman" w:hAnsi="Times New Roman" w:cs="Times New Roman"/>
          <w:i/>
          <w:sz w:val="24"/>
          <w:szCs w:val="24"/>
          <w:u w:val="single" w:color="00B0F0"/>
        </w:rPr>
        <w:t>napr.</w:t>
      </w:r>
      <w:r w:rsidR="0027221A" w:rsidRPr="006018C9">
        <w:rPr>
          <w:rFonts w:ascii="Times New Roman" w:hAnsi="Times New Roman" w:cs="Times New Roman"/>
          <w:sz w:val="24"/>
          <w:szCs w:val="24"/>
          <w:u w:val="single" w:color="00B0F0"/>
        </w:rPr>
        <w:t xml:space="preserve"> priezvisko, trvalé bydlisko]</w:t>
      </w:r>
      <w:r w:rsidR="00B278A1">
        <w:rPr>
          <w:rFonts w:ascii="Times New Roman" w:hAnsi="Times New Roman" w:cs="Times New Roman"/>
          <w:sz w:val="24"/>
          <w:szCs w:val="24"/>
          <w:u w:val="single" w:color="00B0F0"/>
        </w:rPr>
        <w:t>,</w:t>
      </w:r>
      <w:r w:rsidR="0027221A">
        <w:rPr>
          <w:rFonts w:ascii="Times New Roman" w:hAnsi="Times New Roman" w:cs="Times New Roman"/>
          <w:sz w:val="24"/>
          <w:szCs w:val="24"/>
        </w:rPr>
        <w:t xml:space="preserve"> navrhovateľa </w:t>
      </w:r>
      <w:r w:rsidR="000C7FAA" w:rsidRPr="000C7FAA">
        <w:rPr>
          <w:rFonts w:ascii="Times New Roman" w:hAnsi="Times New Roman" w:cs="Times New Roman"/>
          <w:b/>
          <w:sz w:val="24"/>
          <w:szCs w:val="24"/>
        </w:rPr>
        <w:t>uklad</w:t>
      </w:r>
      <w:r w:rsidR="008D4189" w:rsidRPr="000C7FAA">
        <w:rPr>
          <w:rFonts w:ascii="Times New Roman" w:hAnsi="Times New Roman" w:cs="Times New Roman"/>
          <w:b/>
          <w:sz w:val="24"/>
          <w:szCs w:val="24"/>
        </w:rPr>
        <w:t xml:space="preserve">á </w:t>
      </w:r>
      <w:r w:rsidR="008D4189">
        <w:rPr>
          <w:rFonts w:ascii="Times New Roman" w:hAnsi="Times New Roman" w:cs="Times New Roman"/>
          <w:sz w:val="24"/>
          <w:szCs w:val="24"/>
        </w:rPr>
        <w:t>prevádzkovateľovi</w:t>
      </w:r>
      <w:r w:rsidR="0027221A">
        <w:rPr>
          <w:rFonts w:ascii="Times New Roman" w:hAnsi="Times New Roman" w:cs="Times New Roman"/>
          <w:sz w:val="24"/>
          <w:szCs w:val="24"/>
        </w:rPr>
        <w:t xml:space="preserve"> </w:t>
      </w:r>
      <w:r w:rsidRPr="006018C9">
        <w:rPr>
          <w:rFonts w:ascii="Times New Roman" w:hAnsi="Times New Roman" w:cs="Times New Roman"/>
          <w:b/>
          <w:sz w:val="24"/>
          <w:szCs w:val="24"/>
          <w:u w:val="single" w:color="00B0F0"/>
        </w:rPr>
        <w:t>pokutu</w:t>
      </w:r>
      <w:r w:rsidRPr="006018C9">
        <w:rPr>
          <w:rFonts w:ascii="Times New Roman" w:hAnsi="Times New Roman" w:cs="Times New Roman"/>
          <w:sz w:val="24"/>
          <w:szCs w:val="24"/>
          <w:u w:val="single" w:color="00B0F0"/>
        </w:rPr>
        <w:t xml:space="preserve"> vo výške </w:t>
      </w:r>
      <w:r w:rsidR="000C7FAA" w:rsidRPr="006018C9">
        <w:rPr>
          <w:rFonts w:ascii="Times New Roman" w:hAnsi="Times New Roman" w:cs="Times New Roman"/>
          <w:sz w:val="24"/>
          <w:szCs w:val="24"/>
          <w:u w:val="single" w:color="00B0F0"/>
        </w:rPr>
        <w:t>[</w:t>
      </w:r>
      <w:r w:rsidR="000C7FAA" w:rsidRPr="006018C9">
        <w:rPr>
          <w:rFonts w:ascii="Times New Roman" w:hAnsi="Times New Roman" w:cs="Times New Roman"/>
          <w:i/>
          <w:sz w:val="24"/>
          <w:szCs w:val="24"/>
          <w:u w:val="single" w:color="00B0F0"/>
        </w:rPr>
        <w:t>suma pokuty</w:t>
      </w:r>
      <w:r w:rsidR="000C7FAA" w:rsidRPr="006018C9">
        <w:rPr>
          <w:rFonts w:ascii="Times New Roman" w:hAnsi="Times New Roman" w:cs="Times New Roman"/>
          <w:sz w:val="24"/>
          <w:szCs w:val="24"/>
          <w:u w:val="single" w:color="00B0F0"/>
        </w:rPr>
        <w:t>],- eur</w:t>
      </w:r>
      <w:r w:rsidR="000C7FAA">
        <w:rPr>
          <w:rFonts w:ascii="Times New Roman" w:hAnsi="Times New Roman" w:cs="Times New Roman"/>
          <w:sz w:val="24"/>
          <w:szCs w:val="24"/>
        </w:rPr>
        <w:t xml:space="preserve"> (slovom [</w:t>
      </w:r>
      <w:r w:rsidR="000C7FAA" w:rsidRPr="000C7FAA">
        <w:rPr>
          <w:rFonts w:ascii="Times New Roman" w:hAnsi="Times New Roman" w:cs="Times New Roman"/>
          <w:i/>
          <w:sz w:val="24"/>
          <w:szCs w:val="24"/>
        </w:rPr>
        <w:t>suma pokuty</w:t>
      </w:r>
      <w:r w:rsidR="000C7FAA">
        <w:rPr>
          <w:rFonts w:ascii="Times New Roman" w:hAnsi="Times New Roman" w:cs="Times New Roman"/>
          <w:sz w:val="24"/>
          <w:szCs w:val="24"/>
        </w:rPr>
        <w:t>]</w:t>
      </w:r>
      <w:r w:rsidRPr="00EB2DF2">
        <w:rPr>
          <w:rFonts w:ascii="Times New Roman" w:hAnsi="Times New Roman" w:cs="Times New Roman"/>
          <w:sz w:val="24"/>
          <w:szCs w:val="24"/>
        </w:rPr>
        <w:t xml:space="preserve"> eur)</w:t>
      </w:r>
      <w:r w:rsidR="0027221A">
        <w:rPr>
          <w:rFonts w:ascii="Times New Roman" w:hAnsi="Times New Roman" w:cs="Times New Roman"/>
          <w:sz w:val="24"/>
          <w:szCs w:val="24"/>
        </w:rPr>
        <w:t>.</w:t>
      </w:r>
    </w:p>
    <w:p w14:paraId="2F0195AD" w14:textId="1603F977" w:rsidR="000726A6" w:rsidRPr="00050D4C" w:rsidRDefault="00FF2991" w:rsidP="00FF2991">
      <w:pPr>
        <w:pStyle w:val="Odsekzoznamu"/>
        <w:numPr>
          <w:ilvl w:val="0"/>
          <w:numId w:val="7"/>
        </w:numPr>
        <w:tabs>
          <w:tab w:val="left" w:pos="2649"/>
        </w:tabs>
        <w:spacing w:after="0"/>
        <w:ind w:hanging="392"/>
        <w:jc w:val="both"/>
        <w:rPr>
          <w:rFonts w:ascii="Times New Roman" w:hAnsi="Times New Roman" w:cs="Times New Roman"/>
          <w:i/>
          <w:sz w:val="18"/>
          <w:szCs w:val="24"/>
        </w:rPr>
      </w:pPr>
      <w:r w:rsidRPr="00050D4C">
        <w:rPr>
          <w:rFonts w:ascii="Times New Roman" w:hAnsi="Times New Roman" w:cs="Times New Roman"/>
          <w:i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84D0737" wp14:editId="4E1AA6F1">
                <wp:simplePos x="0" y="0"/>
                <wp:positionH relativeFrom="margin">
                  <wp:align>left</wp:align>
                </wp:positionH>
                <wp:positionV relativeFrom="paragraph">
                  <wp:posOffset>-1270</wp:posOffset>
                </wp:positionV>
                <wp:extent cx="1324610" cy="146050"/>
                <wp:effectExtent l="0" t="0" r="66040" b="101600"/>
                <wp:wrapNone/>
                <wp:docPr id="4" name="Zalome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4610" cy="146050"/>
                        </a:xfrm>
                        <a:prstGeom prst="bentConnector3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293D0D" id="Zalomená spojnica 4" o:spid="_x0000_s1026" type="#_x0000_t34" style="position:absolute;margin-left:0;margin-top:-.1pt;width:104.3pt;height:11.5pt;z-index:2516920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" strokecolor="#00b0f0" strokeweight=".5pt">
                <v:stroke endarrow="block"/>
                <w10:wrap anchorx="margin"/>
              </v:shape>
            </w:pict>
          </mc:Fallback>
        </mc:AlternateContent>
      </w:r>
      <w:r w:rsidRPr="00050D4C">
        <w:rPr>
          <w:rFonts w:ascii="Times New Roman" w:eastAsia="Calibri" w:hAnsi="Times New Roman" w:cs="Times New Roman"/>
          <w:i/>
          <w:color w:val="00B0F0"/>
          <w:sz w:val="18"/>
          <w:szCs w:val="24"/>
          <w:lang w:val="en-GB"/>
        </w:rPr>
        <w:t xml:space="preserve">Designation of provisions </w:t>
      </w:r>
      <w:r w:rsidR="00D23863">
        <w:rPr>
          <w:rFonts w:ascii="Times New Roman" w:eastAsia="Calibri" w:hAnsi="Times New Roman" w:cs="Times New Roman"/>
          <w:i/>
          <w:color w:val="00B0F0"/>
          <w:sz w:val="18"/>
          <w:szCs w:val="24"/>
          <w:lang w:val="en-GB"/>
        </w:rPr>
        <w:t>under</w:t>
      </w:r>
      <w:r w:rsidR="00CF6957">
        <w:rPr>
          <w:rFonts w:ascii="Times New Roman" w:eastAsia="Calibri" w:hAnsi="Times New Roman" w:cs="Times New Roman"/>
          <w:i/>
          <w:color w:val="00B0F0"/>
          <w:sz w:val="18"/>
          <w:szCs w:val="24"/>
          <w:lang w:val="en-GB"/>
        </w:rPr>
        <w:t xml:space="preserve"> </w:t>
      </w:r>
      <w:r w:rsidRPr="00050D4C">
        <w:rPr>
          <w:rFonts w:ascii="Times New Roman" w:eastAsia="Calibri" w:hAnsi="Times New Roman" w:cs="Times New Roman"/>
          <w:i/>
          <w:color w:val="00B0F0"/>
          <w:sz w:val="18"/>
          <w:szCs w:val="24"/>
          <w:lang w:val="en-GB"/>
        </w:rPr>
        <w:t>which administrative authority imposes fines</w:t>
      </w:r>
    </w:p>
    <w:p w14:paraId="6AD7DB65" w14:textId="77777777" w:rsidR="00FF2991" w:rsidRPr="00050D4C" w:rsidRDefault="00FF2991" w:rsidP="00FF2991">
      <w:pPr>
        <w:pStyle w:val="Bezriadkovania"/>
        <w:numPr>
          <w:ilvl w:val="0"/>
          <w:numId w:val="5"/>
        </w:numPr>
        <w:ind w:left="3402" w:hanging="425"/>
        <w:jc w:val="both"/>
        <w:rPr>
          <w:rFonts w:ascii="Times New Roman" w:eastAsia="Calibri" w:hAnsi="Times New Roman" w:cs="Times New Roman"/>
          <w:i/>
          <w:sz w:val="24"/>
          <w:szCs w:val="24"/>
          <w:lang w:val="en-GB"/>
        </w:rPr>
      </w:pPr>
      <w:r w:rsidRPr="00050D4C">
        <w:rPr>
          <w:rFonts w:ascii="Times New Roman" w:eastAsia="Calibri" w:hAnsi="Times New Roman" w:cs="Times New Roman"/>
          <w:i/>
          <w:color w:val="00B0F0"/>
          <w:sz w:val="18"/>
          <w:szCs w:val="24"/>
          <w:lang w:val="en-GB"/>
        </w:rPr>
        <w:t xml:space="preserve">Designation of specific infringement for which the fine is imposed </w:t>
      </w:r>
    </w:p>
    <w:p w14:paraId="7608B1D1" w14:textId="77777777" w:rsidR="00FF2991" w:rsidRPr="00050D4C" w:rsidRDefault="00FF2991" w:rsidP="00FF2991">
      <w:pPr>
        <w:pStyle w:val="Bezriadkovania"/>
        <w:numPr>
          <w:ilvl w:val="0"/>
          <w:numId w:val="6"/>
        </w:numPr>
        <w:tabs>
          <w:tab w:val="left" w:pos="3268"/>
        </w:tabs>
        <w:ind w:left="4253"/>
        <w:jc w:val="both"/>
        <w:rPr>
          <w:rFonts w:ascii="Times New Roman" w:eastAsia="Calibri" w:hAnsi="Times New Roman" w:cs="Times New Roman"/>
          <w:i/>
          <w:color w:val="00B0F0"/>
          <w:sz w:val="24"/>
          <w:szCs w:val="24"/>
          <w:lang w:val="en-GB"/>
        </w:rPr>
      </w:pPr>
      <w:r w:rsidRPr="00050D4C">
        <w:rPr>
          <w:rFonts w:ascii="Times New Roman" w:eastAsia="Calibri" w:hAnsi="Times New Roman" w:cs="Times New Roman"/>
          <w:i/>
          <w:color w:val="00B0F0"/>
          <w:sz w:val="18"/>
          <w:szCs w:val="24"/>
          <w:lang w:val="en-GB"/>
        </w:rPr>
        <w:t xml:space="preserve">Infringed provision </w:t>
      </w:r>
    </w:p>
    <w:p w14:paraId="469A9024" w14:textId="77777777" w:rsidR="00FF2991" w:rsidRPr="00050D4C" w:rsidRDefault="00FF2991" w:rsidP="00FF2991">
      <w:pPr>
        <w:pStyle w:val="Bezriadkovania"/>
        <w:numPr>
          <w:ilvl w:val="0"/>
          <w:numId w:val="6"/>
        </w:numPr>
        <w:tabs>
          <w:tab w:val="left" w:pos="3268"/>
        </w:tabs>
        <w:ind w:left="4253"/>
        <w:jc w:val="both"/>
        <w:rPr>
          <w:rFonts w:ascii="Times New Roman" w:eastAsia="Calibri" w:hAnsi="Times New Roman" w:cs="Times New Roman"/>
          <w:i/>
          <w:color w:val="00B0F0"/>
          <w:sz w:val="24"/>
          <w:szCs w:val="24"/>
          <w:lang w:val="en-GB"/>
        </w:rPr>
      </w:pPr>
      <w:r w:rsidRPr="00050D4C">
        <w:rPr>
          <w:rFonts w:ascii="Times New Roman" w:eastAsia="Calibri" w:hAnsi="Times New Roman" w:cs="Times New Roman"/>
          <w:i/>
          <w:color w:val="00B0F0"/>
          <w:sz w:val="18"/>
          <w:szCs w:val="24"/>
          <w:lang w:val="en-GB"/>
        </w:rPr>
        <w:t xml:space="preserve">Description of entity´s conduct leading to the infringement </w:t>
      </w:r>
    </w:p>
    <w:p w14:paraId="3298A09A" w14:textId="77777777" w:rsidR="00FF2991" w:rsidRPr="00050D4C" w:rsidRDefault="00FF2991" w:rsidP="00FF2991">
      <w:pPr>
        <w:pStyle w:val="Odsekzoznamu"/>
        <w:numPr>
          <w:ilvl w:val="0"/>
          <w:numId w:val="7"/>
        </w:numPr>
        <w:tabs>
          <w:tab w:val="left" w:pos="2649"/>
        </w:tabs>
        <w:jc w:val="both"/>
        <w:rPr>
          <w:rFonts w:ascii="Times New Roman" w:hAnsi="Times New Roman" w:cs="Times New Roman"/>
          <w:i/>
          <w:color w:val="00B0F0"/>
          <w:sz w:val="18"/>
          <w:szCs w:val="24"/>
          <w:lang w:val="en-GB"/>
        </w:rPr>
      </w:pPr>
      <w:r w:rsidRPr="00050D4C">
        <w:rPr>
          <w:rFonts w:ascii="Times New Roman" w:hAnsi="Times New Roman" w:cs="Times New Roman"/>
          <w:i/>
          <w:color w:val="00B0F0"/>
          <w:sz w:val="18"/>
          <w:szCs w:val="24"/>
          <w:lang w:val="en-GB"/>
        </w:rPr>
        <w:t>Amount of the</w:t>
      </w:r>
      <w:r w:rsidR="006018C9" w:rsidRPr="00050D4C">
        <w:rPr>
          <w:rFonts w:ascii="Times New Roman" w:hAnsi="Times New Roman" w:cs="Times New Roman"/>
          <w:i/>
          <w:color w:val="00B0F0"/>
          <w:sz w:val="18"/>
          <w:szCs w:val="24"/>
          <w:lang w:val="en-GB"/>
        </w:rPr>
        <w:t xml:space="preserve"> imposed</w:t>
      </w:r>
      <w:r w:rsidRPr="00050D4C">
        <w:rPr>
          <w:rFonts w:ascii="Times New Roman" w:hAnsi="Times New Roman" w:cs="Times New Roman"/>
          <w:i/>
          <w:color w:val="00B0F0"/>
          <w:sz w:val="18"/>
          <w:szCs w:val="24"/>
          <w:lang w:val="en-GB"/>
        </w:rPr>
        <w:t xml:space="preserve"> fine </w:t>
      </w:r>
    </w:p>
    <w:p w14:paraId="24560086" w14:textId="17A4813C" w:rsidR="000726A6" w:rsidRDefault="006018C9" w:rsidP="006018C9">
      <w:pPr>
        <w:tabs>
          <w:tab w:val="left" w:pos="3261"/>
        </w:tabs>
        <w:ind w:firstLine="708"/>
        <w:jc w:val="both"/>
        <w:rPr>
          <w:rFonts w:ascii="Times New Roman" w:hAnsi="Times New Roman" w:cs="Times New Roman"/>
          <w:color w:val="00B0F0"/>
          <w:sz w:val="18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B2CA9D" wp14:editId="65CBF10F">
                <wp:simplePos x="0" y="0"/>
                <wp:positionH relativeFrom="column">
                  <wp:posOffset>1701376</wp:posOffset>
                </wp:positionH>
                <wp:positionV relativeFrom="paragraph">
                  <wp:posOffset>480695</wp:posOffset>
                </wp:positionV>
                <wp:extent cx="293077" cy="5861"/>
                <wp:effectExtent l="0" t="57150" r="31115" b="89535"/>
                <wp:wrapNone/>
                <wp:docPr id="5" name="Rovná spojovacia šípk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3077" cy="586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369F2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5" o:spid="_x0000_s1026" type="#_x0000_t32" style="position:absolute;margin-left:133.95pt;margin-top:37.85pt;width:23.1pt;height:.4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" strokecolor="#00b0f0" strokeweight=".5pt">
                <v:stroke endarrow="block" joinstyle="miter"/>
              </v:shape>
            </w:pict>
          </mc:Fallback>
        </mc:AlternateContent>
      </w:r>
      <w:r w:rsidR="000726A6">
        <w:rPr>
          <w:rFonts w:ascii="Times New Roman" w:hAnsi="Times New Roman" w:cs="Times New Roman"/>
          <w:sz w:val="24"/>
          <w:szCs w:val="24"/>
        </w:rPr>
        <w:t xml:space="preserve">Uloženú pokutu je </w:t>
      </w:r>
      <w:r w:rsidR="002D5ACA">
        <w:rPr>
          <w:rFonts w:ascii="Times New Roman" w:hAnsi="Times New Roman" w:cs="Times New Roman"/>
          <w:sz w:val="24"/>
          <w:szCs w:val="24"/>
        </w:rPr>
        <w:t>prevádzkovateľ</w:t>
      </w:r>
      <w:r w:rsidR="000726A6">
        <w:rPr>
          <w:rFonts w:ascii="Times New Roman" w:hAnsi="Times New Roman" w:cs="Times New Roman"/>
          <w:sz w:val="24"/>
          <w:szCs w:val="24"/>
        </w:rPr>
        <w:t xml:space="preserve"> povinný zaplatiť v lehote </w:t>
      </w:r>
      <w:r w:rsidR="000726A6" w:rsidRPr="006018C9">
        <w:rPr>
          <w:rFonts w:ascii="Times New Roman" w:hAnsi="Times New Roman" w:cs="Times New Roman"/>
          <w:sz w:val="24"/>
          <w:szCs w:val="24"/>
          <w:u w:val="single" w:color="00B0F0"/>
        </w:rPr>
        <w:t>do</w:t>
      </w:r>
      <w:r w:rsidR="000726A6" w:rsidRPr="006018C9">
        <w:rPr>
          <w:rFonts w:ascii="Times New Roman" w:hAnsi="Times New Roman" w:cs="Times New Roman"/>
          <w:color w:val="FF0000"/>
          <w:sz w:val="24"/>
          <w:szCs w:val="24"/>
          <w:u w:val="single" w:color="00B0F0"/>
        </w:rPr>
        <w:t xml:space="preserve"> </w:t>
      </w:r>
      <w:r w:rsidR="000726A6" w:rsidRPr="006018C9">
        <w:rPr>
          <w:rFonts w:ascii="Times New Roman" w:hAnsi="Times New Roman" w:cs="Times New Roman"/>
          <w:sz w:val="24"/>
          <w:szCs w:val="24"/>
          <w:u w:val="single" w:color="00B0F0"/>
        </w:rPr>
        <w:t>15 dní odo dňa nadobudnutia právoplatnosti</w:t>
      </w:r>
      <w:r w:rsidR="000726A6">
        <w:rPr>
          <w:rFonts w:ascii="Times New Roman" w:hAnsi="Times New Roman" w:cs="Times New Roman"/>
          <w:sz w:val="24"/>
          <w:szCs w:val="24"/>
        </w:rPr>
        <w:t xml:space="preserve"> </w:t>
      </w:r>
      <w:r w:rsidR="000C7FAA">
        <w:rPr>
          <w:rFonts w:ascii="Times New Roman" w:hAnsi="Times New Roman" w:cs="Times New Roman"/>
          <w:sz w:val="24"/>
          <w:szCs w:val="24"/>
        </w:rPr>
        <w:t xml:space="preserve">tohto rozhodnutia na </w:t>
      </w:r>
      <w:r w:rsidR="000C7FAA" w:rsidRPr="006018C9">
        <w:rPr>
          <w:rFonts w:ascii="Times New Roman" w:hAnsi="Times New Roman" w:cs="Times New Roman"/>
          <w:sz w:val="24"/>
          <w:szCs w:val="24"/>
          <w:u w:val="single" w:color="00B0F0"/>
        </w:rPr>
        <w:t>účet</w:t>
      </w:r>
      <w:r w:rsidR="000C7FAA">
        <w:rPr>
          <w:rFonts w:ascii="Times New Roman" w:hAnsi="Times New Roman" w:cs="Times New Roman"/>
          <w:sz w:val="24"/>
          <w:szCs w:val="24"/>
        </w:rPr>
        <w:t xml:space="preserve"> [</w:t>
      </w:r>
      <w:r w:rsidR="000C7FAA" w:rsidRPr="000C7FAA">
        <w:rPr>
          <w:rFonts w:ascii="Times New Roman" w:hAnsi="Times New Roman" w:cs="Times New Roman"/>
          <w:i/>
          <w:sz w:val="24"/>
          <w:szCs w:val="24"/>
        </w:rPr>
        <w:t>číslo účtu</w:t>
      </w:r>
      <w:r w:rsidR="000C7FAA">
        <w:rPr>
          <w:rFonts w:ascii="Times New Roman" w:hAnsi="Times New Roman" w:cs="Times New Roman"/>
          <w:sz w:val="24"/>
          <w:szCs w:val="24"/>
        </w:rPr>
        <w:t xml:space="preserve">] </w:t>
      </w:r>
      <w:r w:rsidR="000726A6">
        <w:rPr>
          <w:rFonts w:ascii="Times New Roman" w:hAnsi="Times New Roman" w:cs="Times New Roman"/>
          <w:sz w:val="24"/>
          <w:szCs w:val="24"/>
        </w:rPr>
        <w:t xml:space="preserve">s uvedením </w:t>
      </w:r>
      <w:r w:rsidR="000726A6" w:rsidRPr="006018C9">
        <w:rPr>
          <w:rFonts w:ascii="Times New Roman" w:hAnsi="Times New Roman" w:cs="Times New Roman"/>
          <w:sz w:val="24"/>
          <w:szCs w:val="24"/>
          <w:u w:val="single" w:color="00B0F0"/>
        </w:rPr>
        <w:t>variabil</w:t>
      </w:r>
      <w:r w:rsidR="000748BF" w:rsidRPr="006018C9">
        <w:rPr>
          <w:rFonts w:ascii="Times New Roman" w:hAnsi="Times New Roman" w:cs="Times New Roman"/>
          <w:sz w:val="24"/>
          <w:szCs w:val="24"/>
          <w:u w:val="single" w:color="00B0F0"/>
        </w:rPr>
        <w:t>ného symbolu</w:t>
      </w:r>
      <w:r w:rsidR="000748BF">
        <w:rPr>
          <w:rFonts w:ascii="Times New Roman" w:hAnsi="Times New Roman" w:cs="Times New Roman"/>
          <w:sz w:val="24"/>
          <w:szCs w:val="24"/>
        </w:rPr>
        <w:t xml:space="preserve"> </w:t>
      </w:r>
      <w:r w:rsidR="000C7FAA">
        <w:rPr>
          <w:rFonts w:ascii="Times New Roman" w:hAnsi="Times New Roman" w:cs="Times New Roman"/>
          <w:sz w:val="24"/>
          <w:szCs w:val="24"/>
        </w:rPr>
        <w:t>[</w:t>
      </w:r>
      <w:r w:rsidR="000748BF" w:rsidRPr="000C7FAA">
        <w:rPr>
          <w:rFonts w:ascii="Times New Roman" w:hAnsi="Times New Roman" w:cs="Times New Roman"/>
          <w:i/>
          <w:sz w:val="24"/>
          <w:szCs w:val="24"/>
        </w:rPr>
        <w:t>spisová značka</w:t>
      </w:r>
      <w:r w:rsidR="000C7FAA">
        <w:rPr>
          <w:rFonts w:ascii="Times New Roman" w:hAnsi="Times New Roman" w:cs="Times New Roman"/>
          <w:sz w:val="24"/>
          <w:szCs w:val="24"/>
        </w:rPr>
        <w:t>]</w:t>
      </w:r>
      <w:r w:rsidR="000748BF">
        <w:rPr>
          <w:rFonts w:ascii="Times New Roman" w:hAnsi="Times New Roman" w:cs="Times New Roman"/>
          <w:sz w:val="24"/>
          <w:szCs w:val="24"/>
        </w:rPr>
        <w:t>.</w:t>
      </w:r>
      <w:r w:rsidR="000726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050D4C">
        <w:rPr>
          <w:rFonts w:ascii="Times New Roman" w:hAnsi="Times New Roman" w:cs="Times New Roman"/>
          <w:i/>
          <w:color w:val="00B0F0"/>
          <w:sz w:val="18"/>
          <w:szCs w:val="24"/>
          <w:lang w:val="en-GB"/>
        </w:rPr>
        <w:t>Period for payment, account number, variable symbol</w:t>
      </w:r>
      <w:r w:rsidRPr="006018C9">
        <w:rPr>
          <w:rFonts w:ascii="Times New Roman" w:hAnsi="Times New Roman" w:cs="Times New Roman"/>
          <w:color w:val="00B0F0"/>
          <w:sz w:val="18"/>
          <w:szCs w:val="24"/>
        </w:rPr>
        <w:t xml:space="preserve"> </w:t>
      </w:r>
    </w:p>
    <w:p w14:paraId="1CFEA14F" w14:textId="54FF844D" w:rsidR="00050D4C" w:rsidRDefault="00AF38D1" w:rsidP="006018C9">
      <w:pPr>
        <w:tabs>
          <w:tab w:val="left" w:pos="3261"/>
        </w:tabs>
        <w:ind w:firstLine="708"/>
        <w:jc w:val="both"/>
        <w:rPr>
          <w:rFonts w:ascii="Times New Roman" w:hAnsi="Times New Roman" w:cs="Times New Roman"/>
          <w:i/>
          <w:color w:val="00B0F0"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color w:val="00B0F0"/>
          <w:sz w:val="24"/>
          <w:szCs w:val="24"/>
          <w:lang w:val="en-GB"/>
        </w:rPr>
        <w:t>If</w:t>
      </w:r>
      <w:r w:rsidR="00050D4C" w:rsidRPr="00504971">
        <w:rPr>
          <w:rFonts w:ascii="Times New Roman" w:hAnsi="Times New Roman" w:cs="Times New Roman"/>
          <w:i/>
          <w:color w:val="00B0F0"/>
          <w:sz w:val="24"/>
          <w:szCs w:val="24"/>
          <w:lang w:val="en-GB"/>
        </w:rPr>
        <w:t xml:space="preserve"> the</w:t>
      </w:r>
      <w:r w:rsidR="00504971" w:rsidRPr="00504971">
        <w:rPr>
          <w:rFonts w:ascii="Times New Roman" w:hAnsi="Times New Roman" w:cs="Times New Roman"/>
          <w:i/>
          <w:color w:val="00B0F0"/>
          <w:sz w:val="24"/>
          <w:szCs w:val="24"/>
          <w:lang w:val="en-GB"/>
        </w:rPr>
        <w:t xml:space="preserve"> Office finds</w:t>
      </w:r>
      <w:r w:rsidR="00050D4C" w:rsidRPr="00504971">
        <w:rPr>
          <w:rFonts w:ascii="Times New Roman" w:hAnsi="Times New Roman" w:cs="Times New Roman"/>
          <w:i/>
          <w:color w:val="00B0F0"/>
          <w:sz w:val="24"/>
          <w:szCs w:val="24"/>
          <w:lang w:val="en-GB"/>
        </w:rPr>
        <w:t xml:space="preserve"> an infringement, the above mentioned is not the only alternative of the verdict. </w:t>
      </w:r>
      <w:r w:rsidR="00F10806">
        <w:rPr>
          <w:rFonts w:ascii="Times New Roman" w:hAnsi="Times New Roman" w:cs="Times New Roman"/>
          <w:i/>
          <w:color w:val="00B0F0"/>
          <w:sz w:val="24"/>
          <w:szCs w:val="24"/>
          <w:lang w:val="en-GB"/>
        </w:rPr>
        <w:t xml:space="preserve">Other alternatives may be as follows: </w:t>
      </w:r>
    </w:p>
    <w:p w14:paraId="47D843A4" w14:textId="4DCC7D8D" w:rsidR="00F10806" w:rsidRDefault="00AF38D1" w:rsidP="00F10806">
      <w:pPr>
        <w:pStyle w:val="Odsekzoznamu"/>
        <w:numPr>
          <w:ilvl w:val="0"/>
          <w:numId w:val="8"/>
        </w:numPr>
        <w:tabs>
          <w:tab w:val="left" w:pos="3261"/>
        </w:tabs>
        <w:jc w:val="both"/>
        <w:rPr>
          <w:rFonts w:ascii="Times New Roman" w:hAnsi="Times New Roman" w:cs="Times New Roman"/>
          <w:i/>
          <w:color w:val="00B0F0"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color w:val="00B0F0"/>
          <w:sz w:val="24"/>
          <w:szCs w:val="24"/>
          <w:lang w:val="en-GB"/>
        </w:rPr>
        <w:t xml:space="preserve">Finding of an infringement + imposition of a measure + non-imposition of </w:t>
      </w:r>
      <w:r w:rsidR="00B40416">
        <w:rPr>
          <w:rFonts w:ascii="Times New Roman" w:hAnsi="Times New Roman" w:cs="Times New Roman"/>
          <w:i/>
          <w:color w:val="00B0F0"/>
          <w:sz w:val="24"/>
          <w:szCs w:val="24"/>
          <w:lang w:val="en-GB"/>
        </w:rPr>
        <w:t xml:space="preserve">a </w:t>
      </w:r>
      <w:r>
        <w:rPr>
          <w:rFonts w:ascii="Times New Roman" w:hAnsi="Times New Roman" w:cs="Times New Roman"/>
          <w:i/>
          <w:color w:val="00B0F0"/>
          <w:sz w:val="24"/>
          <w:szCs w:val="24"/>
          <w:lang w:val="en-GB"/>
        </w:rPr>
        <w:t xml:space="preserve">fine </w:t>
      </w:r>
    </w:p>
    <w:p w14:paraId="38F970E0" w14:textId="131EC856" w:rsidR="00B40416" w:rsidRDefault="00B40416" w:rsidP="00F10806">
      <w:pPr>
        <w:pStyle w:val="Odsekzoznamu"/>
        <w:numPr>
          <w:ilvl w:val="0"/>
          <w:numId w:val="8"/>
        </w:numPr>
        <w:tabs>
          <w:tab w:val="left" w:pos="3261"/>
        </w:tabs>
        <w:jc w:val="both"/>
        <w:rPr>
          <w:rFonts w:ascii="Times New Roman" w:hAnsi="Times New Roman" w:cs="Times New Roman"/>
          <w:i/>
          <w:color w:val="00B0F0"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color w:val="00B0F0"/>
          <w:sz w:val="24"/>
          <w:szCs w:val="24"/>
          <w:lang w:val="en-GB"/>
        </w:rPr>
        <w:t xml:space="preserve">Finding of an infringement + non-imposition of a measure + imposition of a fine </w:t>
      </w:r>
    </w:p>
    <w:p w14:paraId="1EF84D68" w14:textId="7EC3692A" w:rsidR="00B40416" w:rsidRDefault="00B40416" w:rsidP="00F10806">
      <w:pPr>
        <w:pStyle w:val="Odsekzoznamu"/>
        <w:numPr>
          <w:ilvl w:val="0"/>
          <w:numId w:val="8"/>
        </w:numPr>
        <w:tabs>
          <w:tab w:val="left" w:pos="3261"/>
        </w:tabs>
        <w:jc w:val="both"/>
        <w:rPr>
          <w:rFonts w:ascii="Times New Roman" w:hAnsi="Times New Roman" w:cs="Times New Roman"/>
          <w:i/>
          <w:color w:val="00B0F0"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color w:val="00B0F0"/>
          <w:sz w:val="24"/>
          <w:szCs w:val="24"/>
          <w:lang w:val="en-GB"/>
        </w:rPr>
        <w:lastRenderedPageBreak/>
        <w:t xml:space="preserve">Finding of an infringement + non-imposition of a measure + non-imposition of a fine </w:t>
      </w:r>
    </w:p>
    <w:p w14:paraId="554CC179" w14:textId="77777777" w:rsidR="00B40416" w:rsidRDefault="00B40416" w:rsidP="00B40416">
      <w:pPr>
        <w:tabs>
          <w:tab w:val="left" w:pos="3261"/>
        </w:tabs>
        <w:ind w:left="708"/>
        <w:jc w:val="both"/>
        <w:rPr>
          <w:rFonts w:ascii="Times New Roman" w:hAnsi="Times New Roman" w:cs="Times New Roman"/>
          <w:i/>
          <w:color w:val="00B0F0"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color w:val="00B0F0"/>
          <w:sz w:val="24"/>
          <w:szCs w:val="24"/>
          <w:lang w:val="en-GB"/>
        </w:rPr>
        <w:t xml:space="preserve">The specific verdict always depends on the circumstances of the present case. </w:t>
      </w:r>
    </w:p>
    <w:p w14:paraId="5CDA8E0B" w14:textId="419D943D" w:rsidR="00CE2EFA" w:rsidRPr="00B40416" w:rsidRDefault="00D400EC" w:rsidP="00B40416">
      <w:pPr>
        <w:tabs>
          <w:tab w:val="left" w:pos="3261"/>
        </w:tabs>
        <w:ind w:left="708"/>
        <w:jc w:val="both"/>
        <w:rPr>
          <w:rFonts w:ascii="Times New Roman" w:hAnsi="Times New Roman" w:cs="Times New Roman"/>
          <w:i/>
          <w:color w:val="00B0F0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F03A98" wp14:editId="5004B442">
                <wp:simplePos x="0" y="0"/>
                <wp:positionH relativeFrom="column">
                  <wp:posOffset>3721588</wp:posOffset>
                </wp:positionH>
                <wp:positionV relativeFrom="paragraph">
                  <wp:posOffset>27940</wp:posOffset>
                </wp:positionV>
                <wp:extent cx="1670050" cy="732155"/>
                <wp:effectExtent l="19050" t="19050" r="44450" b="258445"/>
                <wp:wrapNone/>
                <wp:docPr id="26" name="Oválna bublin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050" cy="732155"/>
                        </a:xfrm>
                        <a:prstGeom prst="wedgeEllipseCallout">
                          <a:avLst>
                            <a:gd name="adj1" fmla="val -22588"/>
                            <a:gd name="adj2" fmla="val 80913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4C310F" w14:textId="50DFB6F0" w:rsidR="00F10806" w:rsidRPr="00D400EC" w:rsidRDefault="00F10806" w:rsidP="00D400EC">
                            <w:pPr>
                              <w:tabs>
                                <w:tab w:val="center" w:pos="4536"/>
                                <w:tab w:val="left" w:pos="582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14"/>
                                <w:u w:color="FF0000"/>
                                <w:lang w:val="en-GB"/>
                              </w:rPr>
                            </w:pPr>
                            <w:r w:rsidRPr="00D400E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14"/>
                                <w:u w:color="FF0000"/>
                                <w:lang w:val="en-GB"/>
                              </w:rPr>
                              <w:t xml:space="preserve">This </w:t>
                            </w:r>
                            <w:r w:rsidR="00A1420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14"/>
                                <w:u w:color="FF0000"/>
                                <w:lang w:val="en-GB"/>
                              </w:rPr>
                              <w:t xml:space="preserve">part contains a description of </w:t>
                            </w:r>
                            <w:r w:rsidRPr="00D400E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14"/>
                                <w:u w:color="FF0000"/>
                                <w:lang w:val="en-GB"/>
                              </w:rPr>
                              <w:t>case and a justification of the verdict.</w:t>
                            </w:r>
                          </w:p>
                          <w:p w14:paraId="4002C3AC" w14:textId="77777777" w:rsidR="00F10806" w:rsidRPr="00D400EC" w:rsidRDefault="00F10806" w:rsidP="00D400EC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F03A98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álna bublina 26" o:spid="_x0000_s1027" type="#_x0000_t63" style="position:absolute;left:0;text-align:left;margin-left:293.05pt;margin-top:2.2pt;width:131.5pt;height:57.6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" adj="5921,28277" fillcolor="#5b9bd5" strokecolor="#41719c" strokeweight="1pt">
                <v:textbox>
                  <w:txbxContent>
                    <w:p w14:paraId="024C310F" w14:textId="50DFB6F0" w:rsidR="00F10806" w:rsidRPr="00D400EC" w:rsidRDefault="00F10806" w:rsidP="00D400EC">
                      <w:pPr>
                        <w:tabs>
                          <w:tab w:val="center" w:pos="4536"/>
                          <w:tab w:val="left" w:pos="582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14"/>
                          <w:u w:color="FF0000"/>
                          <w:lang w:val="en-GB"/>
                        </w:rPr>
                      </w:pPr>
                      <w:r w:rsidRPr="00D400EC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14"/>
                          <w:u w:color="FF0000"/>
                          <w:lang w:val="en-GB"/>
                        </w:rPr>
                        <w:t xml:space="preserve">This </w:t>
                      </w:r>
                      <w:r w:rsidR="00A14202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14"/>
                          <w:u w:color="FF0000"/>
                          <w:lang w:val="en-GB"/>
                        </w:rPr>
                        <w:t>part contains a description of</w:t>
                      </w:r>
                      <w:bookmarkStart w:id="1" w:name="_GoBack"/>
                      <w:bookmarkEnd w:id="1"/>
                      <w:r w:rsidR="00A14202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14"/>
                          <w:u w:color="FF0000"/>
                          <w:lang w:val="en-GB"/>
                        </w:rPr>
                        <w:t xml:space="preserve"> </w:t>
                      </w:r>
                      <w:r w:rsidRPr="00D400EC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14"/>
                          <w:u w:color="FF0000"/>
                          <w:lang w:val="en-GB"/>
                        </w:rPr>
                        <w:t>case and a justification of the verdict.</w:t>
                      </w:r>
                    </w:p>
                    <w:p w14:paraId="4002C3AC" w14:textId="77777777" w:rsidR="00F10806" w:rsidRPr="00D400EC" w:rsidRDefault="00F10806" w:rsidP="00D400EC">
                      <w:pPr>
                        <w:jc w:val="center"/>
                        <w:rPr>
                          <w:b/>
                          <w:color w:val="FFFFFF" w:themeColor="background1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8814A3" w14:textId="77777777" w:rsidR="000726A6" w:rsidRDefault="000726A6" w:rsidP="000726A6">
      <w:pPr>
        <w:jc w:val="center"/>
        <w:rPr>
          <w:rFonts w:ascii="Times New Roman" w:hAnsi="Times New Roman" w:cs="Times New Roman"/>
          <w:b/>
          <w:bCs/>
        </w:rPr>
      </w:pPr>
    </w:p>
    <w:p w14:paraId="4A8C867C" w14:textId="3B53939C" w:rsidR="000726A6" w:rsidRDefault="00CE2EFA" w:rsidP="00CE2EFA">
      <w:pPr>
        <w:tabs>
          <w:tab w:val="left" w:pos="868"/>
          <w:tab w:val="center" w:pos="4536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0726A6">
        <w:rPr>
          <w:rFonts w:ascii="Times New Roman" w:hAnsi="Times New Roman" w:cs="Times New Roman"/>
          <w:b/>
          <w:bCs/>
        </w:rPr>
        <w:t>O d ô v o d n e n i</w:t>
      </w:r>
      <w:r w:rsidR="00B40416">
        <w:rPr>
          <w:rFonts w:ascii="Times New Roman" w:hAnsi="Times New Roman" w:cs="Times New Roman"/>
          <w:b/>
          <w:bCs/>
        </w:rPr>
        <w:t> </w:t>
      </w:r>
      <w:r w:rsidR="000726A6">
        <w:rPr>
          <w:rFonts w:ascii="Times New Roman" w:hAnsi="Times New Roman" w:cs="Times New Roman"/>
          <w:b/>
          <w:bCs/>
        </w:rPr>
        <w:t>e</w:t>
      </w:r>
    </w:p>
    <w:p w14:paraId="7C81F606" w14:textId="77777777" w:rsidR="00B40416" w:rsidRDefault="00B40416" w:rsidP="00CE2EFA">
      <w:pPr>
        <w:tabs>
          <w:tab w:val="left" w:pos="868"/>
          <w:tab w:val="center" w:pos="4536"/>
        </w:tabs>
        <w:rPr>
          <w:rFonts w:ascii="Times New Roman" w:hAnsi="Times New Roman" w:cs="Times New Roman"/>
          <w:b/>
          <w:bCs/>
        </w:rPr>
      </w:pPr>
    </w:p>
    <w:p w14:paraId="0C1011A6" w14:textId="5415E918" w:rsidR="00D400EC" w:rsidRPr="00721A1F" w:rsidRDefault="00B40416" w:rsidP="00935A05">
      <w:pPr>
        <w:jc w:val="both"/>
        <w:rPr>
          <w:rFonts w:ascii="Times New Roman" w:hAnsi="Times New Roman" w:cs="Times New Roman"/>
          <w:bCs/>
          <w:i/>
          <w:color w:val="00B0F0"/>
          <w:sz w:val="24"/>
          <w:lang w:val="en-GB"/>
        </w:rPr>
      </w:pPr>
      <w:r w:rsidRPr="00721A1F">
        <w:rPr>
          <w:rFonts w:ascii="Times New Roman" w:hAnsi="Times New Roman" w:cs="Times New Roman"/>
          <w:bCs/>
          <w:i/>
          <w:color w:val="00B0F0"/>
          <w:sz w:val="24"/>
          <w:lang w:val="en-GB"/>
        </w:rPr>
        <w:t xml:space="preserve">Herein the administrative body describes the beginning of the case from the moment of the receipt of the complaint stating its content, to the conclusions of the administrative body. </w:t>
      </w:r>
      <w:r w:rsidR="00935A05" w:rsidRPr="00721A1F">
        <w:rPr>
          <w:rFonts w:ascii="Times New Roman" w:hAnsi="Times New Roman" w:cs="Times New Roman"/>
          <w:bCs/>
          <w:i/>
          <w:color w:val="00B0F0"/>
          <w:sz w:val="24"/>
          <w:lang w:val="en-GB"/>
        </w:rPr>
        <w:t xml:space="preserve">This part serves to convince </w:t>
      </w:r>
      <w:r w:rsidR="00766962" w:rsidRPr="00721A1F">
        <w:rPr>
          <w:rFonts w:ascii="Times New Roman" w:hAnsi="Times New Roman" w:cs="Times New Roman"/>
          <w:bCs/>
          <w:i/>
          <w:color w:val="00B0F0"/>
          <w:sz w:val="24"/>
          <w:lang w:val="en-GB"/>
        </w:rPr>
        <w:t xml:space="preserve">addressees that the verdict is based on reliably ascertained factual circumstances and that the administrative authority has issued a correct and legal decision.  </w:t>
      </w:r>
    </w:p>
    <w:p w14:paraId="71E0BDA1" w14:textId="7DB60B29" w:rsidR="005F5276" w:rsidRPr="00721A1F" w:rsidRDefault="00766962" w:rsidP="00935A05">
      <w:pPr>
        <w:jc w:val="both"/>
        <w:rPr>
          <w:rFonts w:ascii="Times New Roman" w:hAnsi="Times New Roman" w:cs="Times New Roman"/>
          <w:bCs/>
          <w:i/>
          <w:color w:val="00B0F0"/>
          <w:sz w:val="24"/>
          <w:lang w:val="en-GB"/>
        </w:rPr>
      </w:pPr>
      <w:r w:rsidRPr="00721A1F">
        <w:rPr>
          <w:rFonts w:ascii="Times New Roman" w:hAnsi="Times New Roman" w:cs="Times New Roman"/>
          <w:bCs/>
          <w:i/>
          <w:color w:val="00B0F0"/>
          <w:sz w:val="24"/>
          <w:lang w:val="en-GB"/>
        </w:rPr>
        <w:t>In its justification</w:t>
      </w:r>
      <w:r w:rsidR="00CF6957">
        <w:rPr>
          <w:rFonts w:ascii="Times New Roman" w:hAnsi="Times New Roman" w:cs="Times New Roman"/>
          <w:bCs/>
          <w:i/>
          <w:color w:val="00B0F0"/>
          <w:sz w:val="24"/>
          <w:lang w:val="en-GB"/>
        </w:rPr>
        <w:t>,</w:t>
      </w:r>
      <w:r w:rsidRPr="00721A1F">
        <w:rPr>
          <w:rFonts w:ascii="Times New Roman" w:hAnsi="Times New Roman" w:cs="Times New Roman"/>
          <w:bCs/>
          <w:i/>
          <w:color w:val="00B0F0"/>
          <w:sz w:val="24"/>
          <w:lang w:val="en-GB"/>
        </w:rPr>
        <w:t xml:space="preserve"> the administrative authority shall state all the factors </w:t>
      </w:r>
      <w:r w:rsidR="00CF6957">
        <w:rPr>
          <w:rFonts w:ascii="Times New Roman" w:hAnsi="Times New Roman" w:cs="Times New Roman"/>
          <w:bCs/>
          <w:i/>
          <w:color w:val="00B0F0"/>
          <w:sz w:val="24"/>
          <w:lang w:val="en-GB"/>
        </w:rPr>
        <w:t xml:space="preserve">it </w:t>
      </w:r>
      <w:r w:rsidRPr="00721A1F">
        <w:rPr>
          <w:rFonts w:ascii="Times New Roman" w:hAnsi="Times New Roman" w:cs="Times New Roman"/>
          <w:bCs/>
          <w:i/>
          <w:color w:val="00B0F0"/>
          <w:sz w:val="24"/>
          <w:lang w:val="en-GB"/>
        </w:rPr>
        <w:t>t</w:t>
      </w:r>
      <w:r w:rsidR="00CF6957">
        <w:rPr>
          <w:rFonts w:ascii="Times New Roman" w:hAnsi="Times New Roman" w:cs="Times New Roman"/>
          <w:bCs/>
          <w:i/>
          <w:color w:val="00B0F0"/>
          <w:sz w:val="24"/>
          <w:lang w:val="en-GB"/>
        </w:rPr>
        <w:t>ook</w:t>
      </w:r>
      <w:r w:rsidRPr="00721A1F">
        <w:rPr>
          <w:rFonts w:ascii="Times New Roman" w:hAnsi="Times New Roman" w:cs="Times New Roman"/>
          <w:bCs/>
          <w:i/>
          <w:color w:val="00B0F0"/>
          <w:sz w:val="24"/>
          <w:lang w:val="en-GB"/>
        </w:rPr>
        <w:t xml:space="preserve"> into account and analyse its </w:t>
      </w:r>
      <w:r w:rsidR="0029621E" w:rsidRPr="00721A1F">
        <w:rPr>
          <w:rFonts w:ascii="Times New Roman" w:hAnsi="Times New Roman" w:cs="Times New Roman"/>
          <w:bCs/>
          <w:i/>
          <w:color w:val="00B0F0"/>
          <w:sz w:val="24"/>
          <w:lang w:val="en-GB"/>
        </w:rPr>
        <w:t>considerations</w:t>
      </w:r>
      <w:r w:rsidRPr="00721A1F">
        <w:rPr>
          <w:rFonts w:ascii="Times New Roman" w:hAnsi="Times New Roman" w:cs="Times New Roman"/>
          <w:bCs/>
          <w:i/>
          <w:color w:val="00B0F0"/>
          <w:sz w:val="24"/>
          <w:lang w:val="en-GB"/>
        </w:rPr>
        <w:t xml:space="preserve"> </w:t>
      </w:r>
      <w:r w:rsidR="0029621E" w:rsidRPr="00721A1F">
        <w:rPr>
          <w:rFonts w:ascii="Times New Roman" w:hAnsi="Times New Roman" w:cs="Times New Roman"/>
          <w:bCs/>
          <w:i/>
          <w:color w:val="00B0F0"/>
          <w:sz w:val="24"/>
          <w:lang w:val="en-GB"/>
        </w:rPr>
        <w:t>in assessing the evidence. Where it has chosen one of several legal options, it is necessary to careful</w:t>
      </w:r>
      <w:r w:rsidR="00822741" w:rsidRPr="00721A1F">
        <w:rPr>
          <w:rFonts w:ascii="Times New Roman" w:hAnsi="Times New Roman" w:cs="Times New Roman"/>
          <w:bCs/>
          <w:i/>
          <w:color w:val="00B0F0"/>
          <w:sz w:val="24"/>
          <w:lang w:val="en-GB"/>
        </w:rPr>
        <w:t xml:space="preserve">ly justify the reason of considering the chosen option the most appropriate one. Particularly, this applies to deciding whether to impose a measure or a fine, alternatively both or neither of them. </w:t>
      </w:r>
    </w:p>
    <w:p w14:paraId="6440200B" w14:textId="4BD73016" w:rsidR="005F5276" w:rsidRPr="00721A1F" w:rsidRDefault="005F5276" w:rsidP="00935A05">
      <w:pPr>
        <w:jc w:val="both"/>
        <w:rPr>
          <w:rFonts w:ascii="Times New Roman" w:hAnsi="Times New Roman" w:cs="Times New Roman"/>
          <w:bCs/>
          <w:i/>
          <w:color w:val="00B0F0"/>
          <w:sz w:val="24"/>
          <w:lang w:val="en-GB"/>
        </w:rPr>
      </w:pPr>
      <w:r w:rsidRPr="00721A1F">
        <w:rPr>
          <w:rFonts w:ascii="Times New Roman" w:hAnsi="Times New Roman" w:cs="Times New Roman"/>
          <w:bCs/>
          <w:i/>
          <w:color w:val="00B0F0"/>
          <w:sz w:val="24"/>
          <w:lang w:val="en-GB"/>
        </w:rPr>
        <w:t>T</w:t>
      </w:r>
      <w:r w:rsidR="00782CD8" w:rsidRPr="00721A1F">
        <w:rPr>
          <w:rFonts w:ascii="Times New Roman" w:hAnsi="Times New Roman" w:cs="Times New Roman"/>
          <w:bCs/>
          <w:i/>
          <w:color w:val="00B0F0"/>
          <w:sz w:val="24"/>
          <w:lang w:val="en-GB"/>
        </w:rPr>
        <w:t xml:space="preserve">he parties </w:t>
      </w:r>
      <w:r w:rsidRPr="00721A1F">
        <w:rPr>
          <w:rFonts w:ascii="Times New Roman" w:hAnsi="Times New Roman" w:cs="Times New Roman"/>
          <w:bCs/>
          <w:i/>
          <w:color w:val="00B0F0"/>
          <w:sz w:val="24"/>
          <w:lang w:val="en-GB"/>
        </w:rPr>
        <w:t xml:space="preserve">may </w:t>
      </w:r>
      <w:r w:rsidR="00782CD8" w:rsidRPr="00721A1F">
        <w:rPr>
          <w:rFonts w:ascii="Times New Roman" w:hAnsi="Times New Roman" w:cs="Times New Roman"/>
          <w:bCs/>
          <w:i/>
          <w:color w:val="00B0F0"/>
          <w:sz w:val="24"/>
          <w:lang w:val="en-GB"/>
        </w:rPr>
        <w:t>sub</w:t>
      </w:r>
      <w:r w:rsidRPr="00721A1F">
        <w:rPr>
          <w:rFonts w:ascii="Times New Roman" w:hAnsi="Times New Roman" w:cs="Times New Roman"/>
          <w:bCs/>
          <w:i/>
          <w:color w:val="00B0F0"/>
          <w:sz w:val="24"/>
          <w:lang w:val="en-GB"/>
        </w:rPr>
        <w:t>mit</w:t>
      </w:r>
      <w:r w:rsidR="00782CD8" w:rsidRPr="00721A1F">
        <w:rPr>
          <w:rFonts w:ascii="Times New Roman" w:hAnsi="Times New Roman" w:cs="Times New Roman"/>
          <w:bCs/>
          <w:i/>
          <w:color w:val="00B0F0"/>
          <w:sz w:val="24"/>
          <w:lang w:val="en-GB"/>
        </w:rPr>
        <w:t xml:space="preserve"> objections or proposals either to the procedural acts performed by the administrative authority or propose the taking</w:t>
      </w:r>
      <w:r w:rsidRPr="00721A1F">
        <w:rPr>
          <w:rFonts w:ascii="Times New Roman" w:hAnsi="Times New Roman" w:cs="Times New Roman"/>
          <w:bCs/>
          <w:i/>
          <w:color w:val="00B0F0"/>
          <w:sz w:val="24"/>
          <w:lang w:val="en-GB"/>
        </w:rPr>
        <w:t xml:space="preserve"> of any additional evidence during the proceedings. T</w:t>
      </w:r>
      <w:r w:rsidR="00782CD8" w:rsidRPr="00721A1F">
        <w:rPr>
          <w:rFonts w:ascii="Times New Roman" w:hAnsi="Times New Roman" w:cs="Times New Roman"/>
          <w:bCs/>
          <w:i/>
          <w:color w:val="00B0F0"/>
          <w:sz w:val="24"/>
          <w:lang w:val="en-GB"/>
        </w:rPr>
        <w:t>he administrative authority shall state in its justification</w:t>
      </w:r>
      <w:r w:rsidRPr="00721A1F">
        <w:rPr>
          <w:rFonts w:ascii="Times New Roman" w:hAnsi="Times New Roman" w:cs="Times New Roman"/>
          <w:bCs/>
          <w:i/>
          <w:color w:val="00B0F0"/>
          <w:sz w:val="24"/>
          <w:lang w:val="en-GB"/>
        </w:rPr>
        <w:t>, how it</w:t>
      </w:r>
      <w:r w:rsidR="00782CD8" w:rsidRPr="00721A1F">
        <w:rPr>
          <w:rFonts w:ascii="Times New Roman" w:hAnsi="Times New Roman" w:cs="Times New Roman"/>
          <w:bCs/>
          <w:i/>
          <w:color w:val="00B0F0"/>
          <w:sz w:val="24"/>
          <w:lang w:val="en-GB"/>
        </w:rPr>
        <w:t xml:space="preserve"> dealt with the objections and how it took and evaluated the proposed evidence</w:t>
      </w:r>
      <w:r w:rsidRPr="00721A1F">
        <w:rPr>
          <w:rFonts w:ascii="Times New Roman" w:hAnsi="Times New Roman" w:cs="Times New Roman"/>
          <w:bCs/>
          <w:i/>
          <w:color w:val="00B0F0"/>
          <w:sz w:val="24"/>
          <w:lang w:val="en-GB"/>
        </w:rPr>
        <w:t>,</w:t>
      </w:r>
      <w:r w:rsidR="00782CD8" w:rsidRPr="00721A1F">
        <w:rPr>
          <w:rFonts w:ascii="Times New Roman" w:hAnsi="Times New Roman" w:cs="Times New Roman"/>
          <w:bCs/>
          <w:i/>
          <w:color w:val="00B0F0"/>
          <w:sz w:val="24"/>
          <w:lang w:val="en-GB"/>
        </w:rPr>
        <w:t xml:space="preserve"> or in case the administrative authority refused to take the proposed evidence, why it did so.</w:t>
      </w:r>
    </w:p>
    <w:p w14:paraId="679C1B14" w14:textId="0F1267E2" w:rsidR="00766962" w:rsidRPr="00721A1F" w:rsidRDefault="005F5276" w:rsidP="00935A05">
      <w:pPr>
        <w:jc w:val="both"/>
        <w:rPr>
          <w:rFonts w:ascii="Times New Roman" w:hAnsi="Times New Roman" w:cs="Times New Roman"/>
          <w:bCs/>
          <w:i/>
          <w:color w:val="00B0F0"/>
          <w:sz w:val="24"/>
          <w:lang w:val="en-GB"/>
        </w:rPr>
      </w:pPr>
      <w:r w:rsidRPr="00721A1F">
        <w:rPr>
          <w:rFonts w:ascii="Times New Roman" w:hAnsi="Times New Roman" w:cs="Times New Roman"/>
          <w:bCs/>
          <w:i/>
          <w:color w:val="00B0F0"/>
          <w:sz w:val="24"/>
          <w:lang w:val="en-GB"/>
        </w:rPr>
        <w:t>The above</w:t>
      </w:r>
      <w:r w:rsidR="00CF6957">
        <w:rPr>
          <w:rFonts w:ascii="Times New Roman" w:hAnsi="Times New Roman" w:cs="Times New Roman"/>
          <w:bCs/>
          <w:i/>
          <w:color w:val="00B0F0"/>
          <w:sz w:val="24"/>
          <w:lang w:val="en-GB"/>
        </w:rPr>
        <w:t xml:space="preserve"> </w:t>
      </w:r>
      <w:r w:rsidRPr="00721A1F">
        <w:rPr>
          <w:rFonts w:ascii="Times New Roman" w:hAnsi="Times New Roman" w:cs="Times New Roman"/>
          <w:bCs/>
          <w:i/>
          <w:color w:val="00B0F0"/>
          <w:sz w:val="24"/>
          <w:lang w:val="en-GB"/>
        </w:rPr>
        <w:t xml:space="preserve">mentioned is carried out by applying the specific provisions of the relevant legal act to the ascertained factual circumstances. The administrative authority shall state its legal deliberations herein. </w:t>
      </w:r>
    </w:p>
    <w:p w14:paraId="5F81D589" w14:textId="77777777" w:rsidR="00D400EC" w:rsidRDefault="00D400EC" w:rsidP="000726A6">
      <w:pPr>
        <w:jc w:val="center"/>
        <w:rPr>
          <w:rFonts w:ascii="Times New Roman" w:hAnsi="Times New Roman" w:cs="Times New Roman"/>
          <w:b/>
          <w:bCs/>
        </w:rPr>
      </w:pPr>
    </w:p>
    <w:p w14:paraId="12E9C682" w14:textId="77777777" w:rsidR="000C7FAA" w:rsidRDefault="00D400EC" w:rsidP="000726A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F84160D" wp14:editId="694ED4E6">
                <wp:simplePos x="0" y="0"/>
                <wp:positionH relativeFrom="column">
                  <wp:posOffset>3490497</wp:posOffset>
                </wp:positionH>
                <wp:positionV relativeFrom="paragraph">
                  <wp:posOffset>-171352</wp:posOffset>
                </wp:positionV>
                <wp:extent cx="1670050" cy="755601"/>
                <wp:effectExtent l="19050" t="19050" r="44450" b="273685"/>
                <wp:wrapNone/>
                <wp:docPr id="27" name="Oválna bublin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050" cy="755601"/>
                        </a:xfrm>
                        <a:prstGeom prst="wedgeEllipseCallout">
                          <a:avLst>
                            <a:gd name="adj1" fmla="val -22588"/>
                            <a:gd name="adj2" fmla="val 8091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42FC7D" w14:textId="77777777" w:rsidR="00F10806" w:rsidRPr="009A02D9" w:rsidRDefault="00F10806" w:rsidP="00D400E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lang w:val="en-GB"/>
                              </w:rPr>
                            </w:pPr>
                            <w:r w:rsidRPr="009A02D9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lang w:val="en-GB"/>
                              </w:rPr>
                              <w:t xml:space="preserve">This part contains instruction on legal remedy.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4160D" id="Oválna bublina 27" o:spid="_x0000_s1028" type="#_x0000_t63" style="position:absolute;left:0;text-align:left;margin-left:274.85pt;margin-top:-13.5pt;width:131.5pt;height:59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" adj="5921,28277" fillcolor="#5b9bd5 [3204]" strokecolor="#1f4d78 [1604]" strokeweight="1pt">
                <v:textbox>
                  <w:txbxContent>
                    <w:p w14:paraId="7C42FC7D" w14:textId="77777777" w:rsidR="00F10806" w:rsidRPr="009A02D9" w:rsidRDefault="00F10806" w:rsidP="00D400E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lang w:val="en-GB"/>
                        </w:rPr>
                      </w:pPr>
                      <w:r w:rsidRPr="009A02D9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lang w:val="en-GB"/>
                        </w:rPr>
                        <w:t xml:space="preserve">This part contains instruction on legal remedy. </w:t>
                      </w:r>
                    </w:p>
                  </w:txbxContent>
                </v:textbox>
              </v:shape>
            </w:pict>
          </mc:Fallback>
        </mc:AlternateContent>
      </w:r>
    </w:p>
    <w:p w14:paraId="2D71259F" w14:textId="77777777" w:rsidR="00D400EC" w:rsidRDefault="003D4010" w:rsidP="003D4010">
      <w:pPr>
        <w:tabs>
          <w:tab w:val="center" w:pos="4536"/>
          <w:tab w:val="left" w:pos="5825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14:paraId="68BD07AC" w14:textId="77777777" w:rsidR="00D400EC" w:rsidRDefault="00D400EC" w:rsidP="003D4010">
      <w:pPr>
        <w:tabs>
          <w:tab w:val="center" w:pos="4536"/>
          <w:tab w:val="left" w:pos="5825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DC3331" w14:textId="77777777" w:rsidR="000726A6" w:rsidRPr="003D4010" w:rsidRDefault="00D400EC" w:rsidP="00D400EC">
      <w:pPr>
        <w:tabs>
          <w:tab w:val="center" w:pos="4536"/>
          <w:tab w:val="left" w:pos="5825"/>
        </w:tabs>
        <w:spacing w:after="0" w:line="240" w:lineRule="auto"/>
        <w:jc w:val="both"/>
        <w:rPr>
          <w:rFonts w:ascii="Times New Roman" w:hAnsi="Times New Roman" w:cs="Times New Roman"/>
          <w:bCs/>
          <w:sz w:val="14"/>
          <w:u w:val="single" w:color="FF0000"/>
        </w:rPr>
      </w:pPr>
      <w:r>
        <w:rPr>
          <w:rFonts w:ascii="Times New Roman" w:hAnsi="Times New Roman" w:cs="Times New Roman"/>
          <w:b/>
          <w:bCs/>
        </w:rPr>
        <w:tab/>
      </w:r>
      <w:r w:rsidR="000726A6">
        <w:rPr>
          <w:rFonts w:ascii="Times New Roman" w:hAnsi="Times New Roman" w:cs="Times New Roman"/>
          <w:b/>
          <w:bCs/>
        </w:rPr>
        <w:t>P o u č e n i</w:t>
      </w:r>
      <w:r w:rsidR="003D4010">
        <w:rPr>
          <w:rFonts w:ascii="Times New Roman" w:hAnsi="Times New Roman" w:cs="Times New Roman"/>
          <w:b/>
          <w:bCs/>
        </w:rPr>
        <w:t> </w:t>
      </w:r>
      <w:r w:rsidR="000726A6">
        <w:rPr>
          <w:rFonts w:ascii="Times New Roman" w:hAnsi="Times New Roman" w:cs="Times New Roman"/>
          <w:b/>
          <w:bCs/>
        </w:rPr>
        <w:t>e</w:t>
      </w:r>
      <w:r w:rsidR="003D4010">
        <w:rPr>
          <w:rFonts w:ascii="Times New Roman" w:hAnsi="Times New Roman" w:cs="Times New Roman"/>
          <w:b/>
          <w:bCs/>
        </w:rPr>
        <w:tab/>
      </w:r>
      <w:r w:rsidR="003D4010" w:rsidRPr="003D4010">
        <w:rPr>
          <w:rFonts w:ascii="Times New Roman" w:hAnsi="Times New Roman" w:cs="Times New Roman"/>
          <w:bCs/>
          <w:sz w:val="14"/>
          <w:u w:val="single" w:color="FF0000"/>
        </w:rPr>
        <w:t xml:space="preserve"> </w:t>
      </w:r>
    </w:p>
    <w:p w14:paraId="38A4B33F" w14:textId="77777777" w:rsidR="000748BF" w:rsidRPr="005251BB" w:rsidRDefault="000748BF" w:rsidP="00074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7D4690" w14:textId="77777777" w:rsidR="000748BF" w:rsidRPr="005251BB" w:rsidRDefault="009A02D9" w:rsidP="000748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04A7624" wp14:editId="13A2FCDA">
                <wp:simplePos x="0" y="0"/>
                <wp:positionH relativeFrom="column">
                  <wp:posOffset>61496</wp:posOffset>
                </wp:positionH>
                <wp:positionV relativeFrom="paragraph">
                  <wp:posOffset>332545</wp:posOffset>
                </wp:positionV>
                <wp:extent cx="1154723" cy="76200"/>
                <wp:effectExtent l="0" t="0" r="64770" b="95250"/>
                <wp:wrapNone/>
                <wp:docPr id="30" name="Zalomená spojnic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4723" cy="76200"/>
                        </a:xfrm>
                        <a:prstGeom prst="bentConnector3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2AA75B" id="Zalomená spojnica 30" o:spid="_x0000_s1026" type="#_x0000_t34" style="position:absolute;margin-left:4.85pt;margin-top:26.2pt;width:90.9pt;height: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" strokecolor="#00b0f0" strokeweight=".5pt">
                <v:stroke endarrow="block"/>
              </v:shape>
            </w:pict>
          </mc:Fallback>
        </mc:AlternateContent>
      </w:r>
      <w:r w:rsidR="000748BF" w:rsidRPr="005251BB">
        <w:rPr>
          <w:rFonts w:ascii="Times New Roman" w:hAnsi="Times New Roman" w:cs="Times New Roman"/>
          <w:sz w:val="24"/>
          <w:szCs w:val="24"/>
        </w:rPr>
        <w:t xml:space="preserve">Proti tomuto rozhodnutiu možno </w:t>
      </w:r>
      <w:r w:rsidR="000748BF" w:rsidRPr="00D400EC">
        <w:rPr>
          <w:rFonts w:ascii="Times New Roman" w:hAnsi="Times New Roman" w:cs="Times New Roman"/>
          <w:sz w:val="24"/>
          <w:szCs w:val="24"/>
          <w:u w:val="single" w:color="00B0F0"/>
        </w:rPr>
        <w:t xml:space="preserve">podať rozklad v lehote do 15 dní odo dňa jeho doručenia </w:t>
      </w:r>
      <w:r w:rsidR="000748BF" w:rsidRPr="005251BB">
        <w:rPr>
          <w:rFonts w:ascii="Times New Roman" w:hAnsi="Times New Roman" w:cs="Times New Roman"/>
          <w:sz w:val="24"/>
          <w:szCs w:val="24"/>
        </w:rPr>
        <w:t>účastníkovi konania. Včas podaný rozklad má odkladný účinok.</w:t>
      </w:r>
      <w:r w:rsidR="005251BB" w:rsidRPr="005251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08D183" w14:textId="77777777" w:rsidR="000748BF" w:rsidRPr="009A02D9" w:rsidRDefault="009A02D9" w:rsidP="009A02D9">
      <w:pPr>
        <w:tabs>
          <w:tab w:val="left" w:pos="2127"/>
        </w:tabs>
        <w:spacing w:after="0" w:line="240" w:lineRule="auto"/>
        <w:ind w:left="2124"/>
        <w:jc w:val="both"/>
        <w:rPr>
          <w:rFonts w:ascii="Times New Roman" w:hAnsi="Times New Roman" w:cs="Times New Roman"/>
          <w:color w:val="00B0F0"/>
          <w:sz w:val="18"/>
          <w:szCs w:val="24"/>
          <w:lang w:val="en-GB"/>
        </w:rPr>
      </w:pPr>
      <w:r w:rsidRPr="009A02D9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color w:val="00B0F0"/>
          <w:sz w:val="18"/>
          <w:szCs w:val="24"/>
          <w:lang w:val="en-GB"/>
        </w:rPr>
        <w:t>I</w:t>
      </w:r>
      <w:r w:rsidRPr="009A02D9">
        <w:rPr>
          <w:rFonts w:ascii="Times New Roman" w:hAnsi="Times New Roman" w:cs="Times New Roman"/>
          <w:color w:val="00B0F0"/>
          <w:sz w:val="18"/>
          <w:szCs w:val="24"/>
          <w:lang w:val="en-GB"/>
        </w:rPr>
        <w:t xml:space="preserve">nformation on period within which the appeal may be lodged and whether the lodged appeal has suspensive effect </w:t>
      </w:r>
    </w:p>
    <w:p w14:paraId="135A6835" w14:textId="77777777" w:rsidR="009A02D9" w:rsidRPr="009A02D9" w:rsidRDefault="009A02D9" w:rsidP="009A02D9">
      <w:pPr>
        <w:tabs>
          <w:tab w:val="left" w:pos="2127"/>
        </w:tabs>
        <w:spacing w:after="0" w:line="240" w:lineRule="auto"/>
        <w:ind w:left="2124"/>
        <w:jc w:val="both"/>
        <w:rPr>
          <w:rFonts w:ascii="Times New Roman" w:hAnsi="Times New Roman" w:cs="Times New Roman"/>
          <w:color w:val="00B0F0"/>
          <w:sz w:val="18"/>
          <w:szCs w:val="24"/>
        </w:rPr>
      </w:pPr>
    </w:p>
    <w:p w14:paraId="0E5C7606" w14:textId="77777777" w:rsidR="000748BF" w:rsidRPr="00D400EC" w:rsidRDefault="009A02D9" w:rsidP="000748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color="00B0F0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CAEC64" wp14:editId="79DBB72E">
                <wp:simplePos x="0" y="0"/>
                <wp:positionH relativeFrom="column">
                  <wp:posOffset>471804</wp:posOffset>
                </wp:positionH>
                <wp:positionV relativeFrom="paragraph">
                  <wp:posOffset>170180</wp:posOffset>
                </wp:positionV>
                <wp:extent cx="949569" cy="76200"/>
                <wp:effectExtent l="0" t="0" r="60325" b="95250"/>
                <wp:wrapNone/>
                <wp:docPr id="29" name="Zalomená spojnic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9569" cy="76200"/>
                        </a:xfrm>
                        <a:prstGeom prst="bentConnector3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459B32" id="Zalomená spojnica 29" o:spid="_x0000_s1026" type="#_x0000_t34" style="position:absolute;margin-left:37.15pt;margin-top:13.4pt;width:74.75pt;height: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" strokecolor="#00b0f0" strokeweight=".5pt">
                <v:stroke endarrow="block"/>
              </v:shape>
            </w:pict>
          </mc:Fallback>
        </mc:AlternateContent>
      </w:r>
      <w:r w:rsidR="000748BF" w:rsidRPr="005251BB">
        <w:rPr>
          <w:rFonts w:ascii="Times New Roman" w:hAnsi="Times New Roman" w:cs="Times New Roman"/>
          <w:sz w:val="24"/>
          <w:szCs w:val="24"/>
        </w:rPr>
        <w:t xml:space="preserve">Rozklad sa podáva na </w:t>
      </w:r>
      <w:r w:rsidR="000748BF" w:rsidRPr="00D400EC">
        <w:rPr>
          <w:rFonts w:ascii="Times New Roman" w:hAnsi="Times New Roman" w:cs="Times New Roman"/>
          <w:sz w:val="24"/>
          <w:szCs w:val="24"/>
          <w:u w:val="single" w:color="00B0F0"/>
        </w:rPr>
        <w:t>Úrade na ochranu osobných údajov Slovenskej republiky</w:t>
      </w:r>
      <w:r w:rsidR="000748BF" w:rsidRPr="00D400EC">
        <w:rPr>
          <w:rFonts w:ascii="Times New Roman" w:hAnsi="Times New Roman" w:cs="Times New Roman"/>
          <w:sz w:val="24"/>
          <w:szCs w:val="24"/>
          <w:u w:color="00B0F0"/>
        </w:rPr>
        <w:t>.</w:t>
      </w:r>
    </w:p>
    <w:p w14:paraId="0C288393" w14:textId="77777777" w:rsidR="000748BF" w:rsidRPr="009A02D9" w:rsidRDefault="009A02D9" w:rsidP="009A02D9">
      <w:pPr>
        <w:tabs>
          <w:tab w:val="left" w:pos="2566"/>
        </w:tabs>
        <w:spacing w:after="0" w:line="240" w:lineRule="auto"/>
        <w:jc w:val="both"/>
        <w:rPr>
          <w:rFonts w:ascii="Times New Roman" w:hAnsi="Times New Roman" w:cs="Times New Roman"/>
          <w:color w:val="00B0F0"/>
          <w:sz w:val="18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B0F0"/>
          <w:sz w:val="18"/>
          <w:szCs w:val="24"/>
          <w:lang w:val="en-GB"/>
        </w:rPr>
        <w:t>I</w:t>
      </w:r>
      <w:r w:rsidRPr="009A02D9">
        <w:rPr>
          <w:rFonts w:ascii="Times New Roman" w:hAnsi="Times New Roman" w:cs="Times New Roman"/>
          <w:color w:val="00B0F0"/>
          <w:sz w:val="18"/>
          <w:szCs w:val="24"/>
          <w:lang w:val="en-GB"/>
        </w:rPr>
        <w:t xml:space="preserve">nformation on where to lodge an appeal against the decision </w:t>
      </w:r>
    </w:p>
    <w:p w14:paraId="094C4525" w14:textId="77777777" w:rsidR="009A02D9" w:rsidRPr="009A02D9" w:rsidRDefault="009A02D9" w:rsidP="009A02D9">
      <w:pPr>
        <w:tabs>
          <w:tab w:val="left" w:pos="2566"/>
        </w:tabs>
        <w:spacing w:after="0" w:line="240" w:lineRule="auto"/>
        <w:jc w:val="both"/>
        <w:rPr>
          <w:rFonts w:ascii="Times New Roman" w:hAnsi="Times New Roman" w:cs="Times New Roman"/>
          <w:color w:val="00B0F0"/>
          <w:sz w:val="18"/>
          <w:szCs w:val="24"/>
        </w:rPr>
      </w:pPr>
    </w:p>
    <w:p w14:paraId="4E054C65" w14:textId="77777777" w:rsidR="000726A6" w:rsidRPr="00D400EC" w:rsidRDefault="00D400EC" w:rsidP="00D400EC">
      <w:pPr>
        <w:tabs>
          <w:tab w:val="left" w:pos="1701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B0F0"/>
          <w:sz w:val="18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0F4D7A" wp14:editId="4F1C4591">
                <wp:simplePos x="0" y="0"/>
                <wp:positionH relativeFrom="column">
                  <wp:posOffset>538822</wp:posOffset>
                </wp:positionH>
                <wp:positionV relativeFrom="paragraph">
                  <wp:posOffset>273685</wp:posOffset>
                </wp:positionV>
                <wp:extent cx="427892" cy="0"/>
                <wp:effectExtent l="0" t="76200" r="10795" b="95250"/>
                <wp:wrapNone/>
                <wp:docPr id="28" name="Rovná spojovacia šípk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892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3A42AE" id="Rovná spojovacia šípka 28" o:spid="_x0000_s1026" type="#_x0000_t32" style="position:absolute;margin-left:42.45pt;margin-top:21.55pt;width:33.7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" strokecolor="#00b0f0" strokeweight=".5pt">
                <v:stroke endarrow="block" joinstyle="miter"/>
              </v:shape>
            </w:pict>
          </mc:Fallback>
        </mc:AlternateContent>
      </w:r>
      <w:r w:rsidR="000748BF" w:rsidRPr="005251BB">
        <w:rPr>
          <w:rFonts w:ascii="Times New Roman" w:hAnsi="Times New Roman" w:cs="Times New Roman"/>
          <w:sz w:val="24"/>
          <w:szCs w:val="24"/>
        </w:rPr>
        <w:t xml:space="preserve">Toto rozhodnutie </w:t>
      </w:r>
      <w:r w:rsidR="000748BF" w:rsidRPr="00D400EC">
        <w:rPr>
          <w:rFonts w:ascii="Times New Roman" w:hAnsi="Times New Roman" w:cs="Times New Roman"/>
          <w:sz w:val="24"/>
          <w:szCs w:val="24"/>
          <w:u w:val="single" w:color="00B0F0"/>
        </w:rPr>
        <w:t>je</w:t>
      </w:r>
      <w:r w:rsidR="000748BF" w:rsidRPr="005251BB">
        <w:rPr>
          <w:rFonts w:ascii="Times New Roman" w:hAnsi="Times New Roman" w:cs="Times New Roman"/>
          <w:sz w:val="24"/>
          <w:szCs w:val="24"/>
        </w:rPr>
        <w:t xml:space="preserve"> po vyčerpaní riadneho opravného prostriedku </w:t>
      </w:r>
      <w:r w:rsidR="000748BF" w:rsidRPr="00D400EC">
        <w:rPr>
          <w:rFonts w:ascii="Times New Roman" w:hAnsi="Times New Roman" w:cs="Times New Roman"/>
          <w:sz w:val="24"/>
          <w:szCs w:val="24"/>
          <w:u w:val="single" w:color="00B0F0"/>
        </w:rPr>
        <w:t>preskúmateľné súdom.</w:t>
      </w:r>
      <w:r>
        <w:rPr>
          <w:rFonts w:ascii="Times New Roman" w:hAnsi="Times New Roman" w:cs="Times New Roman"/>
          <w:sz w:val="24"/>
          <w:szCs w:val="24"/>
          <w:u w:val="single" w:color="00B0F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290148">
        <w:rPr>
          <w:rFonts w:ascii="Times New Roman" w:hAnsi="Times New Roman" w:cs="Times New Roman"/>
          <w:color w:val="00B0F0"/>
          <w:sz w:val="18"/>
          <w:szCs w:val="24"/>
          <w:lang w:val="en-GB"/>
        </w:rPr>
        <w:t>I</w:t>
      </w:r>
      <w:r w:rsidRPr="009A02D9">
        <w:rPr>
          <w:rFonts w:ascii="Times New Roman" w:hAnsi="Times New Roman" w:cs="Times New Roman"/>
          <w:color w:val="00B0F0"/>
          <w:sz w:val="18"/>
          <w:szCs w:val="24"/>
          <w:lang w:val="en-GB"/>
        </w:rPr>
        <w:t>nformation on whether the decision is subject to judicial review</w:t>
      </w:r>
      <w:r>
        <w:rPr>
          <w:rFonts w:ascii="Times New Roman" w:hAnsi="Times New Roman" w:cs="Times New Roman"/>
          <w:color w:val="00B0F0"/>
          <w:sz w:val="18"/>
          <w:szCs w:val="24"/>
        </w:rPr>
        <w:t xml:space="preserve"> </w:t>
      </w:r>
    </w:p>
    <w:p w14:paraId="3C50A21F" w14:textId="77777777" w:rsidR="000748BF" w:rsidRPr="005251BB" w:rsidRDefault="000748BF" w:rsidP="000726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685A85" w14:textId="77777777" w:rsidR="000726A6" w:rsidRPr="005251BB" w:rsidRDefault="0096605B" w:rsidP="0096605B">
      <w:pPr>
        <w:tabs>
          <w:tab w:val="left" w:pos="539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A5BC72" wp14:editId="133B230E">
                <wp:simplePos x="0" y="0"/>
                <wp:positionH relativeFrom="column">
                  <wp:posOffset>2921928</wp:posOffset>
                </wp:positionH>
                <wp:positionV relativeFrom="paragraph">
                  <wp:posOffset>104628</wp:posOffset>
                </wp:positionV>
                <wp:extent cx="427892" cy="0"/>
                <wp:effectExtent l="0" t="76200" r="10795" b="95250"/>
                <wp:wrapNone/>
                <wp:docPr id="24" name="Rovná spojovacia šípk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892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3A0E15" id="Rovná spojovacia šípka 24" o:spid="_x0000_s1026" type="#_x0000_t32" style="position:absolute;margin-left:230.05pt;margin-top:8.25pt;width:33.7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" strokecolor="#00b0f0" strokeweight=".5pt">
                <v:stroke endarrow="block" joinstyle="miter"/>
              </v:shape>
            </w:pict>
          </mc:Fallback>
        </mc:AlternateContent>
      </w:r>
      <w:r w:rsidR="000726A6" w:rsidRPr="005251BB">
        <w:rPr>
          <w:rFonts w:ascii="Times New Roman" w:hAnsi="Times New Roman" w:cs="Times New Roman"/>
          <w:sz w:val="24"/>
          <w:szCs w:val="24"/>
        </w:rPr>
        <w:t xml:space="preserve">V Bratislave, dňa </w:t>
      </w:r>
      <w:r w:rsidR="000C7FAA" w:rsidRPr="005251BB">
        <w:rPr>
          <w:rFonts w:ascii="Times New Roman" w:hAnsi="Times New Roman" w:cs="Times New Roman"/>
          <w:sz w:val="24"/>
          <w:szCs w:val="24"/>
        </w:rPr>
        <w:t>[</w:t>
      </w:r>
      <w:r w:rsidR="000C7FAA" w:rsidRPr="005251BB">
        <w:rPr>
          <w:rFonts w:ascii="Times New Roman" w:hAnsi="Times New Roman" w:cs="Times New Roman"/>
          <w:i/>
          <w:sz w:val="24"/>
          <w:szCs w:val="24"/>
        </w:rPr>
        <w:t>dátum vydania rozhodnutia</w:t>
      </w:r>
      <w:r w:rsidR="000C7FAA" w:rsidRPr="005251BB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ab/>
      </w:r>
      <w:r w:rsidR="00290148">
        <w:rPr>
          <w:rFonts w:ascii="Times New Roman" w:hAnsi="Times New Roman" w:cs="Times New Roman"/>
          <w:color w:val="00B0F0"/>
          <w:sz w:val="18"/>
          <w:szCs w:val="24"/>
          <w:lang w:val="en-GB"/>
        </w:rPr>
        <w:t>P</w:t>
      </w:r>
      <w:r w:rsidRPr="00290148">
        <w:rPr>
          <w:rFonts w:ascii="Times New Roman" w:hAnsi="Times New Roman" w:cs="Times New Roman"/>
          <w:color w:val="00B0F0"/>
          <w:sz w:val="18"/>
          <w:szCs w:val="24"/>
          <w:lang w:val="en-GB"/>
        </w:rPr>
        <w:t>lace and date of issue</w:t>
      </w:r>
      <w:r w:rsidRPr="0096605B">
        <w:rPr>
          <w:rFonts w:ascii="Times New Roman" w:hAnsi="Times New Roman" w:cs="Times New Roman"/>
          <w:color w:val="00B0F0"/>
          <w:sz w:val="18"/>
          <w:szCs w:val="24"/>
        </w:rPr>
        <w:t xml:space="preserve"> </w:t>
      </w:r>
    </w:p>
    <w:p w14:paraId="4A65A9A9" w14:textId="77777777" w:rsidR="000726A6" w:rsidRPr="005251BB" w:rsidRDefault="000726A6" w:rsidP="000726A6">
      <w:pPr>
        <w:pStyle w:val="Bezriadkovania"/>
        <w:ind w:left="4248" w:firstLine="708"/>
        <w:jc w:val="both"/>
        <w:rPr>
          <w:rFonts w:ascii="Times New Roman" w:hAnsi="Times New Roman" w:cs="Times New Roman"/>
          <w:szCs w:val="24"/>
        </w:rPr>
      </w:pPr>
    </w:p>
    <w:p w14:paraId="392A9049" w14:textId="77777777" w:rsidR="000726A6" w:rsidRPr="00290148" w:rsidRDefault="00D400EC" w:rsidP="00D400EC">
      <w:pPr>
        <w:pStyle w:val="Bezriadkovania"/>
        <w:tabs>
          <w:tab w:val="center" w:pos="7014"/>
          <w:tab w:val="left" w:pos="7412"/>
        </w:tabs>
        <w:ind w:left="7513"/>
        <w:jc w:val="both"/>
        <w:rPr>
          <w:rFonts w:ascii="Times New Roman" w:hAnsi="Times New Roman" w:cs="Times New Roman"/>
          <w:color w:val="00B0F0"/>
          <w:sz w:val="24"/>
          <w:szCs w:val="24"/>
          <w:lang w:val="en-GB"/>
        </w:rPr>
      </w:pPr>
      <w:r w:rsidRPr="00290148">
        <w:rPr>
          <w:rFonts w:ascii="Times New Roman" w:hAnsi="Times New Roman" w:cs="Times New Roman"/>
          <w:noProof/>
          <w:color w:val="00B0F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BC880E" wp14:editId="01BC753B">
                <wp:simplePos x="0" y="0"/>
                <wp:positionH relativeFrom="column">
                  <wp:posOffset>4463513</wp:posOffset>
                </wp:positionH>
                <wp:positionV relativeFrom="paragraph">
                  <wp:posOffset>257517</wp:posOffset>
                </wp:positionV>
                <wp:extent cx="246184" cy="158261"/>
                <wp:effectExtent l="0" t="38100" r="59055" b="32385"/>
                <wp:wrapNone/>
                <wp:docPr id="25" name="Rovná spojovacia šípk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6184" cy="15826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CD8095" id="Rovná spojovacia šípka 25" o:spid="_x0000_s1026" type="#_x0000_t32" style="position:absolute;margin-left:351.45pt;margin-top:20.3pt;width:19.4pt;height:12.45p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" strokecolor="#00b0f0" strokeweight=".5pt">
                <v:stroke endarrow="block" joinstyle="miter"/>
              </v:shape>
            </w:pict>
          </mc:Fallback>
        </mc:AlternateContent>
      </w:r>
      <w:r w:rsidR="0096605B" w:rsidRPr="00290148">
        <w:rPr>
          <w:rFonts w:ascii="Times New Roman" w:hAnsi="Times New Roman" w:cs="Times New Roman"/>
          <w:noProof/>
          <w:color w:val="00B0F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E9FA61" wp14:editId="6C371994">
                <wp:simplePos x="0" y="0"/>
                <wp:positionH relativeFrom="column">
                  <wp:posOffset>3044825</wp:posOffset>
                </wp:positionH>
                <wp:positionV relativeFrom="paragraph">
                  <wp:posOffset>273978</wp:posOffset>
                </wp:positionV>
                <wp:extent cx="1547446" cy="832339"/>
                <wp:effectExtent l="0" t="0" r="15240" b="25400"/>
                <wp:wrapNone/>
                <wp:docPr id="22" name="Ová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446" cy="83233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2D989E" id="Ovál 22" o:spid="_x0000_s1026" style="position:absolute;margin-left:239.75pt;margin-top:21.55pt;width:121.85pt;height:65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" filled="f" strokecolor="#00b0f0" strokeweight="1pt">
                <v:stroke joinstyle="miter"/>
              </v:oval>
            </w:pict>
          </mc:Fallback>
        </mc:AlternateContent>
      </w:r>
      <w:r w:rsidR="00290148">
        <w:rPr>
          <w:rFonts w:ascii="Times New Roman" w:hAnsi="Times New Roman" w:cs="Times New Roman"/>
          <w:color w:val="00B0F0"/>
          <w:sz w:val="16"/>
          <w:szCs w:val="24"/>
          <w:lang w:val="en-GB"/>
        </w:rPr>
        <w:t>I</w:t>
      </w:r>
      <w:r w:rsidR="0096605B" w:rsidRPr="00290148">
        <w:rPr>
          <w:rFonts w:ascii="Times New Roman" w:hAnsi="Times New Roman" w:cs="Times New Roman"/>
          <w:color w:val="00B0F0"/>
          <w:sz w:val="16"/>
          <w:szCs w:val="24"/>
          <w:lang w:val="en-GB"/>
        </w:rPr>
        <w:t xml:space="preserve">dentification of person </w:t>
      </w:r>
      <w:r w:rsidRPr="00290148">
        <w:rPr>
          <w:rFonts w:ascii="Times New Roman" w:hAnsi="Times New Roman" w:cs="Times New Roman"/>
          <w:color w:val="00B0F0"/>
          <w:sz w:val="16"/>
          <w:szCs w:val="24"/>
          <w:lang w:val="en-GB"/>
        </w:rPr>
        <w:t xml:space="preserve">entitled to issue the decision </w:t>
      </w:r>
    </w:p>
    <w:p w14:paraId="30EE1CD5" w14:textId="77777777" w:rsidR="000726A6" w:rsidRDefault="000726A6" w:rsidP="000726A6">
      <w:pPr>
        <w:pStyle w:val="Bezriadkovania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D4E8D4" w14:textId="77777777" w:rsidR="000726A6" w:rsidRDefault="000726A6" w:rsidP="000726A6">
      <w:pPr>
        <w:pStyle w:val="Bezriadkovania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titul, meno, priezvisko</w:t>
      </w:r>
    </w:p>
    <w:p w14:paraId="37F4D180" w14:textId="77777777" w:rsidR="000726A6" w:rsidRDefault="000726A6" w:rsidP="000726A6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vedúci zamestnanec</w:t>
      </w:r>
    </w:p>
    <w:sectPr w:rsidR="000726A6" w:rsidSect="0040219B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-Bold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50C53"/>
    <w:multiLevelType w:val="hybridMultilevel"/>
    <w:tmpl w:val="2D14C416"/>
    <w:lvl w:ilvl="0" w:tplc="345CFCBA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  <w:color w:val="00B0F0"/>
        <w:sz w:val="16"/>
        <w:szCs w:val="16"/>
      </w:rPr>
    </w:lvl>
    <w:lvl w:ilvl="1" w:tplc="041B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" w15:restartNumberingAfterBreak="0">
    <w:nsid w:val="366A501E"/>
    <w:multiLevelType w:val="hybridMultilevel"/>
    <w:tmpl w:val="129068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C466EF"/>
    <w:multiLevelType w:val="hybridMultilevel"/>
    <w:tmpl w:val="67464C2A"/>
    <w:lvl w:ilvl="0" w:tplc="041B0001">
      <w:start w:val="1"/>
      <w:numFmt w:val="bullet"/>
      <w:lvlText w:val=""/>
      <w:lvlJc w:val="left"/>
      <w:pPr>
        <w:ind w:left="65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72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9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7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4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01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8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15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2305" w:hanging="360"/>
      </w:pPr>
      <w:rPr>
        <w:rFonts w:ascii="Wingdings" w:hAnsi="Wingdings" w:hint="default"/>
      </w:rPr>
    </w:lvl>
  </w:abstractNum>
  <w:abstractNum w:abstractNumId="3" w15:restartNumberingAfterBreak="0">
    <w:nsid w:val="40694F02"/>
    <w:multiLevelType w:val="hybridMultilevel"/>
    <w:tmpl w:val="7BF4E52E"/>
    <w:lvl w:ilvl="0" w:tplc="97B8D858">
      <w:start w:val="1"/>
      <w:numFmt w:val="bullet"/>
      <w:lvlText w:val="o"/>
      <w:lvlJc w:val="left"/>
      <w:pPr>
        <w:ind w:left="6388" w:hanging="360"/>
      </w:pPr>
      <w:rPr>
        <w:rFonts w:ascii="Courier New" w:hAnsi="Courier New" w:cs="Courier New" w:hint="default"/>
        <w:color w:val="00B0F0"/>
        <w:sz w:val="18"/>
        <w:szCs w:val="18"/>
      </w:rPr>
    </w:lvl>
    <w:lvl w:ilvl="1" w:tplc="041B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5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2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9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7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14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2148" w:hanging="360"/>
      </w:pPr>
      <w:rPr>
        <w:rFonts w:ascii="Wingdings" w:hAnsi="Wingdings" w:hint="default"/>
      </w:rPr>
    </w:lvl>
  </w:abstractNum>
  <w:abstractNum w:abstractNumId="4" w15:restartNumberingAfterBreak="0">
    <w:nsid w:val="49475F8F"/>
    <w:multiLevelType w:val="hybridMultilevel"/>
    <w:tmpl w:val="73842A70"/>
    <w:lvl w:ilvl="0" w:tplc="6894506C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  <w:color w:val="00B0F0"/>
      </w:rPr>
    </w:lvl>
    <w:lvl w:ilvl="1" w:tplc="041B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4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29" w:hanging="360"/>
      </w:pPr>
      <w:rPr>
        <w:rFonts w:ascii="Wingdings" w:hAnsi="Wingdings" w:hint="default"/>
      </w:rPr>
    </w:lvl>
  </w:abstractNum>
  <w:abstractNum w:abstractNumId="5" w15:restartNumberingAfterBreak="0">
    <w:nsid w:val="509E0D6E"/>
    <w:multiLevelType w:val="hybridMultilevel"/>
    <w:tmpl w:val="36AA851A"/>
    <w:lvl w:ilvl="0" w:tplc="0F0CBC96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C420946"/>
    <w:multiLevelType w:val="hybridMultilevel"/>
    <w:tmpl w:val="E98E88EC"/>
    <w:lvl w:ilvl="0" w:tplc="4FB2D7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  <w:sz w:val="18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3030DC"/>
    <w:multiLevelType w:val="hybridMultilevel"/>
    <w:tmpl w:val="50E0FD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6A6"/>
    <w:rsid w:val="0001550A"/>
    <w:rsid w:val="0004272A"/>
    <w:rsid w:val="00050D4C"/>
    <w:rsid w:val="000726A6"/>
    <w:rsid w:val="000748BF"/>
    <w:rsid w:val="000C7FAA"/>
    <w:rsid w:val="0012280D"/>
    <w:rsid w:val="001472D5"/>
    <w:rsid w:val="001734A4"/>
    <w:rsid w:val="0027221A"/>
    <w:rsid w:val="00283058"/>
    <w:rsid w:val="00290148"/>
    <w:rsid w:val="0029621E"/>
    <w:rsid w:val="002A0959"/>
    <w:rsid w:val="002D27FD"/>
    <w:rsid w:val="002D5ACA"/>
    <w:rsid w:val="00323B12"/>
    <w:rsid w:val="003D4010"/>
    <w:rsid w:val="0040219B"/>
    <w:rsid w:val="00424F6B"/>
    <w:rsid w:val="00485384"/>
    <w:rsid w:val="00504971"/>
    <w:rsid w:val="005251BB"/>
    <w:rsid w:val="005C5300"/>
    <w:rsid w:val="005F5276"/>
    <w:rsid w:val="006018C9"/>
    <w:rsid w:val="00662E51"/>
    <w:rsid w:val="006910A4"/>
    <w:rsid w:val="006F641F"/>
    <w:rsid w:val="00721A1F"/>
    <w:rsid w:val="00740983"/>
    <w:rsid w:val="00766962"/>
    <w:rsid w:val="00782CD8"/>
    <w:rsid w:val="0079338A"/>
    <w:rsid w:val="00822741"/>
    <w:rsid w:val="008750D0"/>
    <w:rsid w:val="00881518"/>
    <w:rsid w:val="008900DF"/>
    <w:rsid w:val="008B12D1"/>
    <w:rsid w:val="008D4189"/>
    <w:rsid w:val="008E5276"/>
    <w:rsid w:val="008E571F"/>
    <w:rsid w:val="00935A05"/>
    <w:rsid w:val="0096605B"/>
    <w:rsid w:val="00984549"/>
    <w:rsid w:val="009A02D9"/>
    <w:rsid w:val="00A14202"/>
    <w:rsid w:val="00A162E2"/>
    <w:rsid w:val="00A85E1D"/>
    <w:rsid w:val="00A87D56"/>
    <w:rsid w:val="00AA7C7F"/>
    <w:rsid w:val="00AE0AD4"/>
    <w:rsid w:val="00AE33BB"/>
    <w:rsid w:val="00AF38D1"/>
    <w:rsid w:val="00B278A1"/>
    <w:rsid w:val="00B40416"/>
    <w:rsid w:val="00C06045"/>
    <w:rsid w:val="00C430DF"/>
    <w:rsid w:val="00C93745"/>
    <w:rsid w:val="00CE2EFA"/>
    <w:rsid w:val="00CF6957"/>
    <w:rsid w:val="00D23863"/>
    <w:rsid w:val="00D400EC"/>
    <w:rsid w:val="00E9023A"/>
    <w:rsid w:val="00E937EE"/>
    <w:rsid w:val="00EE6761"/>
    <w:rsid w:val="00F10806"/>
    <w:rsid w:val="00F12B7E"/>
    <w:rsid w:val="00F21E45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F8E4A"/>
  <w15:chartTrackingRefBased/>
  <w15:docId w15:val="{628B4FB5-AAE5-495A-85C0-A3E31D5E9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726A6"/>
    <w:pPr>
      <w:spacing w:after="0" w:line="240" w:lineRule="auto"/>
    </w:pPr>
  </w:style>
  <w:style w:type="paragraph" w:styleId="Nzov">
    <w:name w:val="Title"/>
    <w:basedOn w:val="Normlny"/>
    <w:link w:val="NzovChar"/>
    <w:uiPriority w:val="10"/>
    <w:qFormat/>
    <w:rsid w:val="000726A6"/>
    <w:pPr>
      <w:spacing w:after="0" w:line="240" w:lineRule="auto"/>
      <w:jc w:val="center"/>
    </w:pPr>
    <w:rPr>
      <w:rFonts w:ascii="Garamond" w:eastAsia="Times New Roman" w:hAnsi="Garamond" w:cs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10"/>
    <w:rsid w:val="000726A6"/>
    <w:rPr>
      <w:rFonts w:ascii="Garamond" w:eastAsia="Times New Roman" w:hAnsi="Garamond" w:cs="Times New Roman"/>
      <w:b/>
      <w:bCs/>
      <w:sz w:val="32"/>
      <w:szCs w:val="24"/>
      <w:lang w:eastAsia="cs-CZ"/>
    </w:rPr>
  </w:style>
  <w:style w:type="paragraph" w:styleId="Podtitul">
    <w:name w:val="Subtitle"/>
    <w:basedOn w:val="Normlny"/>
    <w:link w:val="PodtitulChar"/>
    <w:uiPriority w:val="99"/>
    <w:qFormat/>
    <w:rsid w:val="000726A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uiPriority w:val="99"/>
    <w:rsid w:val="000726A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Default">
    <w:name w:val="Default"/>
    <w:rsid w:val="000726A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paragraph" w:customStyle="1" w:styleId="xmsonormal">
    <w:name w:val="x_msonormal"/>
    <w:basedOn w:val="Normlny"/>
    <w:rsid w:val="00042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272A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1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12D1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FF299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F299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F299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F299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F2991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FF29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1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inv.sk/?Prav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A618F-975D-4EB3-B063-43B313701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UOOUSR</Company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Fabuľová</dc:creator>
  <cp:keywords/>
  <dc:description/>
  <cp:lastModifiedBy>SK SA - JS</cp:lastModifiedBy>
  <cp:revision>12</cp:revision>
  <cp:lastPrinted>2021-03-16T09:02:00Z</cp:lastPrinted>
  <dcterms:created xsi:type="dcterms:W3CDTF">2023-03-03T15:45:00Z</dcterms:created>
  <dcterms:modified xsi:type="dcterms:W3CDTF">2023-08-03T06:44:00Z</dcterms:modified>
</cp:coreProperties>
</file>